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2454" w:rsidR="00471C45" w:rsidRDefault="00D222D6" w14:paraId="39303754" w14:textId="77777777">
      <w:pPr>
        <w:jc w:val="center"/>
        <w:rPr>
          <w:b/>
          <w:bCs/>
          <w:vanish/>
          <w:color w:val="008000"/>
        </w:rPr>
      </w:pPr>
      <w:r w:rsidRPr="00672454">
        <w:rPr>
          <w:rFonts w:ascii="Helvetica" w:hAnsi="Helvetica"/>
          <w:b/>
          <w:bCs/>
          <w:vanish/>
          <w:color w:val="008000"/>
        </w:rPr>
        <w:t>OM-RI-</w:t>
      </w:r>
      <w:r w:rsidRPr="00672454" w:rsidR="001B47E9">
        <w:rPr>
          <w:b/>
          <w:bCs/>
          <w:vanish/>
          <w:color w:val="008000"/>
        </w:rPr>
        <w:t>32</w:t>
      </w:r>
      <w:r w:rsidRPr="00672454" w:rsidR="0042020E">
        <w:rPr>
          <w:b/>
          <w:bCs/>
          <w:vanish/>
          <w:color w:val="008000"/>
        </w:rPr>
        <w:t xml:space="preserve"> </w:t>
      </w:r>
      <w:r w:rsidRPr="00672454" w:rsidR="001B47E9">
        <w:rPr>
          <w:b/>
          <w:bCs/>
          <w:vanish/>
          <w:color w:val="008000"/>
        </w:rPr>
        <w:t>011</w:t>
      </w:r>
      <w:r w:rsidRPr="00672454" w:rsidR="00835449">
        <w:rPr>
          <w:b/>
          <w:bCs/>
          <w:vanish/>
          <w:color w:val="008000"/>
        </w:rPr>
        <w:t>8</w:t>
      </w:r>
      <w:r w:rsidRPr="00672454" w:rsidR="0042020E">
        <w:rPr>
          <w:b/>
          <w:bCs/>
          <w:vanish/>
          <w:color w:val="008000"/>
        </w:rPr>
        <w:t>.00</w:t>
      </w:r>
      <w:r w:rsidRPr="00672454" w:rsidR="00835449">
        <w:rPr>
          <w:b/>
          <w:bCs/>
          <w:vanish/>
          <w:color w:val="008000"/>
        </w:rPr>
        <w:t>-</w:t>
      </w:r>
      <w:smartTag w:uri="urn:schemas-microsoft-com:office:smarttags" w:element="stockticker">
        <w:r w:rsidRPr="00672454" w:rsidR="00F75EA3">
          <w:rPr>
            <w:b/>
            <w:bCs/>
            <w:vanish/>
            <w:color w:val="008000"/>
          </w:rPr>
          <w:t>S</w:t>
        </w:r>
        <w:r w:rsidRPr="00672454" w:rsidR="00291DA1">
          <w:rPr>
            <w:b/>
            <w:bCs/>
            <w:vanish/>
            <w:color w:val="008000"/>
          </w:rPr>
          <w:t>UP</w:t>
        </w:r>
      </w:smartTag>
      <w:r w:rsidRPr="00672454" w:rsidR="00291DA1">
        <w:rPr>
          <w:b/>
          <w:bCs/>
          <w:vanish/>
          <w:color w:val="008000"/>
        </w:rPr>
        <w:t>.</w:t>
      </w:r>
      <w:r w:rsidRPr="00672454" w:rsidR="00D2575F">
        <w:rPr>
          <w:b/>
          <w:bCs/>
          <w:vanish/>
          <w:color w:val="008000"/>
        </w:rPr>
        <w:t>doc</w:t>
      </w:r>
      <w:r w:rsidRPr="00672454" w:rsidR="00D62D19">
        <w:rPr>
          <w:b/>
          <w:bCs/>
          <w:vanish/>
          <w:color w:val="008000"/>
        </w:rPr>
        <w:t>x</w:t>
      </w:r>
    </w:p>
    <w:p w:rsidRPr="00672454" w:rsidR="00471C45" w:rsidRDefault="00471C45" w14:paraId="5A0F8A54" w14:textId="77777777">
      <w:pPr>
        <w:jc w:val="center"/>
        <w:rPr>
          <w:vanish/>
          <w:color w:val="FF0000"/>
        </w:rPr>
      </w:pPr>
      <w:r w:rsidRPr="00672454">
        <w:rPr>
          <w:b/>
          <w:bCs/>
          <w:vanish/>
          <w:color w:val="FF0000"/>
        </w:rPr>
        <w:t>ASPHALT  PAVING  REPAIR</w:t>
      </w:r>
      <w:r w:rsidRPr="00672454" w:rsidR="00A729A0">
        <w:rPr>
          <w:b/>
          <w:bCs/>
          <w:vanish/>
          <w:color w:val="FF0000"/>
        </w:rPr>
        <w:t>:  Full Depth Patch</w:t>
      </w:r>
    </w:p>
    <w:p w:rsidRPr="00672454" w:rsidR="00B1012D" w:rsidP="00B1012D" w:rsidRDefault="00B1012D"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8895"/>
      </w:tblGrid>
      <w:tr w:rsidRPr="00672454" w:rsidR="00B1012D" w:rsidTr="005713CB" w14:paraId="0E056495" w14:textId="77777777">
        <w:trPr>
          <w:trHeight w:val="287"/>
          <w:hidden/>
        </w:trPr>
        <w:tc>
          <w:tcPr>
            <w:tcW w:w="1018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672454" w:rsidR="00B1012D" w:rsidP="005713CB" w:rsidRDefault="00B1012D" w14:paraId="4C872E7A" w14:textId="77777777">
            <w:pPr>
              <w:jc w:val="center"/>
              <w:rPr>
                <w:b/>
                <w:vanish/>
                <w:color w:val="FF0000"/>
              </w:rPr>
            </w:pPr>
            <w:r w:rsidRPr="00672454">
              <w:rPr>
                <w:b/>
                <w:vanish/>
                <w:color w:val="FF0000"/>
              </w:rPr>
              <w:t>SECTION USAGE MATRIX</w:t>
            </w:r>
          </w:p>
        </w:tc>
      </w:tr>
      <w:tr w:rsidRPr="00672454" w:rsidR="00B1012D" w:rsidTr="005713CB"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37AAF844" w14:textId="77777777">
            <w:pPr>
              <w:rPr>
                <w:vanish/>
                <w:color w:val="808080" w:themeColor="background1" w:themeShade="80"/>
                <w:sz w:val="16"/>
                <w:szCs w:val="16"/>
              </w:rPr>
            </w:pPr>
            <w:r w:rsidRPr="00672454">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146E8121"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8"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644E4EEB" w14:textId="77777777">
            <w:pPr>
              <w:rPr>
                <w:vanish/>
                <w:color w:val="808080" w:themeColor="background1" w:themeShade="80"/>
                <w:sz w:val="16"/>
                <w:szCs w:val="16"/>
              </w:rPr>
            </w:pPr>
            <w:r w:rsidRPr="00672454">
              <w:rPr>
                <w:vanish/>
                <w:color w:val="808080" w:themeColor="background1" w:themeShade="80"/>
                <w:sz w:val="16"/>
                <w:szCs w:val="16"/>
              </w:rPr>
              <w:t>Seminary and Small Institute Standard Plan (CHURCH EDUCATION SYSTEM) - New Project</w:t>
            </w:r>
          </w:p>
        </w:tc>
      </w:tr>
      <w:tr w:rsidRPr="00672454" w:rsidR="00B1012D" w:rsidTr="005713CB"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60513D13" w14:textId="77777777">
            <w:pPr>
              <w:rPr>
                <w:vanish/>
                <w:color w:val="808080" w:themeColor="background1" w:themeShade="80"/>
                <w:sz w:val="16"/>
                <w:szCs w:val="16"/>
              </w:rPr>
            </w:pPr>
            <w:r w:rsidRPr="00672454">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0E95CDC1"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5B6CEEC0" w14:textId="77777777">
            <w:pPr>
              <w:rPr>
                <w:vanish/>
                <w:color w:val="808080" w:themeColor="background1" w:themeShade="80"/>
                <w:sz w:val="16"/>
                <w:szCs w:val="16"/>
              </w:rPr>
            </w:pPr>
            <w:r w:rsidRPr="00672454">
              <w:rPr>
                <w:vanish/>
                <w:color w:val="808080" w:themeColor="background1" w:themeShade="80"/>
                <w:sz w:val="16"/>
                <w:szCs w:val="16"/>
              </w:rPr>
              <w:t>Standard MEETINGHOUSE and PHASED MEETINGHOUSE Standard Plan - New Project</w:t>
            </w:r>
          </w:p>
        </w:tc>
      </w:tr>
      <w:tr w:rsidRPr="00672454" w:rsidR="00B1012D" w:rsidTr="005713CB"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3AA28345" w14:textId="77777777">
            <w:pPr>
              <w:rPr>
                <w:vanish/>
                <w:color w:val="008000"/>
                <w:sz w:val="16"/>
                <w:szCs w:val="16"/>
              </w:rPr>
            </w:pPr>
            <w:r w:rsidRPr="00672454">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71E0BBA3" w14:textId="77777777">
            <w:pPr>
              <w:rPr>
                <w:vanish/>
                <w:color w:val="008000"/>
                <w:sz w:val="16"/>
                <w:szCs w:val="16"/>
              </w:rPr>
            </w:pPr>
            <w:r w:rsidRPr="00672454">
              <w:rPr>
                <w:vanish/>
                <w:color w:val="008000"/>
                <w:sz w:val="16"/>
                <w:szCs w:val="16"/>
              </w:rPr>
              <w:t>SUP</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5ED8C5FC" w14:textId="77777777">
            <w:pPr>
              <w:rPr>
                <w:vanish/>
                <w:color w:val="008000"/>
                <w:sz w:val="16"/>
                <w:szCs w:val="16"/>
              </w:rPr>
            </w:pPr>
            <w:r w:rsidRPr="00672454">
              <w:rPr>
                <w:vanish/>
                <w:color w:val="008000"/>
                <w:sz w:val="16"/>
                <w:szCs w:val="16"/>
              </w:rPr>
              <w:t>OM/RI (REPLACEMENT &amp; IMPROVEMENT) for Existing Meetinghouse / Seminary and Institute Project</w:t>
            </w:r>
          </w:p>
        </w:tc>
      </w:tr>
      <w:tr w:rsidRPr="00672454" w:rsidR="00B1012D" w:rsidTr="005713CB"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34BB7BCA" w14:textId="77777777">
            <w:pPr>
              <w:rPr>
                <w:vanish/>
                <w:color w:val="808080" w:themeColor="background1" w:themeShade="80"/>
                <w:sz w:val="16"/>
                <w:szCs w:val="16"/>
              </w:rPr>
            </w:pPr>
            <w:r w:rsidRPr="00672454">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12995319"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7655A035" w14:textId="77777777">
            <w:pPr>
              <w:rPr>
                <w:vanish/>
                <w:color w:val="808080" w:themeColor="background1" w:themeShade="80"/>
                <w:sz w:val="16"/>
                <w:szCs w:val="16"/>
              </w:rPr>
            </w:pPr>
            <w:r w:rsidRPr="00672454">
              <w:rPr>
                <w:vanish/>
                <w:color w:val="808080" w:themeColor="background1" w:themeShade="80"/>
                <w:sz w:val="16"/>
                <w:szCs w:val="16"/>
              </w:rPr>
              <w:t>Meetinghouse and Phased Meetinghouse Standard Plan with S&amp;I MODULE ADDITION - New Project</w:t>
            </w:r>
          </w:p>
        </w:tc>
      </w:tr>
      <w:tr w:rsidRPr="00672454" w:rsidR="00B1012D" w:rsidTr="005713CB"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672454" w:rsidR="00B1012D" w:rsidP="005713CB" w:rsidRDefault="00B1012D" w14:paraId="7D853DDE" w14:textId="77777777">
            <w:pPr>
              <w:rPr>
                <w:vanish/>
                <w:color w:val="808080" w:themeColor="background1" w:themeShade="80"/>
                <w:sz w:val="16"/>
                <w:szCs w:val="16"/>
              </w:rPr>
            </w:pPr>
            <w:r w:rsidRPr="00672454">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391525AD"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1D6C6860" w14:textId="77777777">
            <w:pPr>
              <w:rPr>
                <w:vanish/>
                <w:color w:val="808080" w:themeColor="background1" w:themeShade="80"/>
                <w:sz w:val="16"/>
                <w:szCs w:val="16"/>
              </w:rPr>
            </w:pPr>
            <w:r w:rsidRPr="00672454">
              <w:rPr>
                <w:vanish/>
                <w:color w:val="808080" w:themeColor="background1" w:themeShade="80"/>
                <w:sz w:val="16"/>
                <w:szCs w:val="16"/>
              </w:rPr>
              <w:t>S&amp;I MODULE Addition to Existing Meetinghouse Building</w:t>
            </w:r>
          </w:p>
        </w:tc>
      </w:tr>
      <w:tr w:rsidRPr="00672454" w:rsidR="00B1012D" w:rsidTr="005713CB"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3230A878" w14:textId="77777777">
            <w:pPr>
              <w:rPr>
                <w:vanish/>
                <w:color w:val="808080" w:themeColor="background1" w:themeShade="80"/>
                <w:sz w:val="16"/>
                <w:szCs w:val="16"/>
              </w:rPr>
            </w:pPr>
            <w:r w:rsidRPr="00672454">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680296A4"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0BEB3950" w14:textId="77777777">
            <w:pPr>
              <w:rPr>
                <w:vanish/>
                <w:color w:val="808080" w:themeColor="background1" w:themeShade="80"/>
                <w:sz w:val="16"/>
                <w:szCs w:val="16"/>
              </w:rPr>
            </w:pPr>
            <w:r w:rsidRPr="00672454">
              <w:rPr>
                <w:vanish/>
                <w:color w:val="808080" w:themeColor="background1" w:themeShade="80"/>
                <w:sz w:val="16"/>
                <w:szCs w:val="16"/>
              </w:rPr>
              <w:t>MISSION OFFICE MODULE Addition to Existing Meetinghouse Building</w:t>
            </w:r>
          </w:p>
        </w:tc>
      </w:tr>
      <w:tr w:rsidRPr="00672454" w:rsidR="00B1012D" w:rsidTr="005713CB"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52891149" w14:textId="77777777">
            <w:pPr>
              <w:rPr>
                <w:vanish/>
                <w:color w:val="808080" w:themeColor="background1" w:themeShade="80"/>
                <w:sz w:val="16"/>
                <w:szCs w:val="16"/>
              </w:rPr>
            </w:pPr>
            <w:r w:rsidRPr="00672454">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27316406"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76182648" w14:textId="77777777">
            <w:pPr>
              <w:rPr>
                <w:vanish/>
                <w:color w:val="808080" w:themeColor="background1" w:themeShade="80"/>
                <w:sz w:val="16"/>
                <w:szCs w:val="16"/>
              </w:rPr>
            </w:pPr>
            <w:r w:rsidRPr="00672454">
              <w:rPr>
                <w:vanish/>
                <w:color w:val="808080" w:themeColor="background1" w:themeShade="80"/>
                <w:sz w:val="16"/>
                <w:szCs w:val="16"/>
              </w:rPr>
              <w:t>URBAN MEETINGHOUSE for Custom Meetinghouse - New or Addition Project</w:t>
            </w:r>
          </w:p>
        </w:tc>
      </w:tr>
      <w:tr w:rsidRPr="00672454" w:rsidR="00B1012D" w:rsidTr="005713CB"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672454" w:rsidR="00B1012D" w:rsidP="005713CB" w:rsidRDefault="00B1012D" w14:paraId="326531C7" w14:textId="77777777">
            <w:pPr>
              <w:rPr>
                <w:vanish/>
                <w:color w:val="808080" w:themeColor="background1" w:themeShade="80"/>
                <w:sz w:val="16"/>
                <w:szCs w:val="16"/>
              </w:rPr>
            </w:pPr>
            <w:r w:rsidRPr="00672454">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672454" w:rsidR="00B1012D" w:rsidP="005713CB" w:rsidRDefault="00B1012D" w14:paraId="58D527FB" w14:textId="77777777">
            <w:pPr>
              <w:rPr>
                <w:vanish/>
                <w:color w:val="808080" w:themeColor="background1" w:themeShade="80"/>
                <w:sz w:val="16"/>
                <w:szCs w:val="16"/>
              </w:rPr>
            </w:pPr>
            <w:r w:rsidRPr="00672454">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672454" w:rsidR="00B1012D" w:rsidP="005713CB" w:rsidRDefault="00B1012D" w14:paraId="0A44F71D" w14:textId="77777777">
            <w:pPr>
              <w:rPr>
                <w:vanish/>
                <w:color w:val="808080" w:themeColor="background1" w:themeShade="80"/>
                <w:sz w:val="16"/>
                <w:szCs w:val="16"/>
              </w:rPr>
            </w:pPr>
            <w:r w:rsidRPr="00672454">
              <w:rPr>
                <w:vanish/>
                <w:color w:val="808080" w:themeColor="background1" w:themeShade="80"/>
                <w:sz w:val="16"/>
                <w:szCs w:val="16"/>
              </w:rPr>
              <w:t>Small Maintenance Project specification for FACILITY MANAGER</w:t>
            </w:r>
          </w:p>
        </w:tc>
      </w:tr>
      <w:tr w:rsidRPr="00672454" w:rsidR="00B1012D" w:rsidTr="005713CB"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672454" w:rsidR="00B1012D" w:rsidP="005713CB" w:rsidRDefault="00B1012D"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672454" w:rsidR="00B1012D" w:rsidP="005713CB" w:rsidRDefault="00B1012D" w14:paraId="02EB378F" w14:textId="77777777">
            <w:pPr>
              <w:rPr>
                <w:vanish/>
                <w:color w:val="808080" w:themeColor="background1" w:themeShade="80"/>
                <w:sz w:val="16"/>
                <w:szCs w:val="16"/>
              </w:rPr>
            </w:pPr>
          </w:p>
        </w:tc>
        <w:tc>
          <w:tcPr>
            <w:tcW w:w="9023" w:type="dxa"/>
            <w:tcBorders>
              <w:top w:val="single" w:color="auto" w:sz="2" w:space="0"/>
              <w:left w:val="single" w:color="auto" w:sz="2" w:space="0"/>
              <w:bottom w:val="single" w:color="auto" w:sz="12" w:space="0"/>
              <w:right w:val="single" w:color="auto" w:sz="12" w:space="0"/>
            </w:tcBorders>
            <w:shd w:val="clear" w:color="auto" w:fill="auto"/>
            <w:vAlign w:val="center"/>
          </w:tcPr>
          <w:p w:rsidRPr="00672454" w:rsidR="00B1012D" w:rsidP="005713CB" w:rsidRDefault="00B1012D" w14:paraId="6A05A809" w14:textId="77777777">
            <w:pPr>
              <w:rPr>
                <w:vanish/>
                <w:color w:val="808080" w:themeColor="background1" w:themeShade="80"/>
                <w:sz w:val="16"/>
                <w:szCs w:val="16"/>
              </w:rPr>
            </w:pPr>
          </w:p>
        </w:tc>
      </w:tr>
    </w:tbl>
    <w:p w:rsidRPr="00672454" w:rsidR="00B1012D" w:rsidP="00B1012D" w:rsidRDefault="00B1012D" w14:paraId="5A39BBE3" w14:textId="77777777">
      <w:pPr>
        <w:rPr>
          <w:vanish/>
          <w:color w:val="FF0000"/>
          <w:sz w:val="16"/>
          <w:szCs w:val="16"/>
        </w:rPr>
      </w:pPr>
    </w:p>
    <w:p w:rsidRPr="00672454" w:rsidR="00A623B0" w:rsidP="00A623B0" w:rsidRDefault="00A623B0" w14:paraId="41C8F396"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672454" w:rsidR="00A623B0" w:rsidTr="38DFF276"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672454" w:rsidR="00A623B0" w:rsidP="00CA5E37" w:rsidRDefault="00A623B0" w14:paraId="481FDD37" w14:textId="77777777">
            <w:pPr>
              <w:jc w:val="center"/>
              <w:rPr>
                <w:b/>
                <w:vanish/>
                <w:color w:val="FF0000"/>
              </w:rPr>
            </w:pPr>
            <w:r w:rsidRPr="00672454">
              <w:rPr>
                <w:b/>
                <w:vanish/>
                <w:color w:val="FF0000"/>
              </w:rPr>
              <w:t>MODIFICATION  LOG</w:t>
            </w:r>
          </w:p>
        </w:tc>
      </w:tr>
      <w:tr w:rsidRPr="00672454" w:rsidR="00A623B0" w:rsidTr="38DFF276"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672454" w:rsidR="00A623B0" w:rsidP="00CA5E37" w:rsidRDefault="00A623B0" w14:paraId="7B02AFC4" w14:textId="77777777">
            <w:pPr>
              <w:rPr>
                <w:vanish/>
                <w:color w:val="FF0000"/>
                <w:sz w:val="16"/>
              </w:rPr>
            </w:pPr>
            <w:r w:rsidRPr="00672454">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672454" w:rsidR="00A623B0" w:rsidP="00CA5E37" w:rsidRDefault="00A623B0" w14:paraId="2AE34BE8" w14:textId="77777777">
            <w:pPr>
              <w:rPr>
                <w:vanish/>
                <w:color w:val="FF0000"/>
                <w:sz w:val="16"/>
              </w:rPr>
            </w:pPr>
            <w:r w:rsidRPr="00672454">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Mar/>
          </w:tcPr>
          <w:p w:rsidRPr="00672454" w:rsidR="00A623B0" w:rsidP="00CA5E37" w:rsidRDefault="00A623B0" w14:paraId="79B819BE" w14:textId="77777777">
            <w:pPr>
              <w:rPr>
                <w:vanish/>
                <w:color w:val="FF0000"/>
                <w:sz w:val="16"/>
              </w:rPr>
            </w:pPr>
            <w:r w:rsidRPr="00672454">
              <w:rPr>
                <w:vanish/>
                <w:color w:val="FF0000"/>
                <w:sz w:val="16"/>
              </w:rPr>
              <w:t>DESCRIPTION</w:t>
            </w:r>
          </w:p>
        </w:tc>
      </w:tr>
      <w:tr w:rsidRPr="00672454" w:rsidR="00A623B0" w:rsidTr="38DFF276"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72454" w:rsidR="00A623B0" w:rsidP="38DFF276" w:rsidRDefault="00A623B0" w14:paraId="0D0B940D" w14:textId="16D53558">
            <w:pPr>
              <w:rPr>
                <w:color w:val="FF0000"/>
                <w:sz w:val="16"/>
                <w:szCs w:val="16"/>
              </w:rPr>
            </w:pPr>
            <w:r w:rsidRPr="38DFF276" w:rsidR="34A8F6FE">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72454" w:rsidR="00A623B0" w:rsidP="38DFF276" w:rsidRDefault="00A623B0" w14:paraId="0E27B00A" w14:textId="38A28314">
            <w:pPr>
              <w:rPr>
                <w:color w:val="FF0000"/>
                <w:sz w:val="16"/>
                <w:szCs w:val="16"/>
              </w:rPr>
            </w:pPr>
            <w:r w:rsidRPr="38DFF276" w:rsidR="34A8F6FE">
              <w:rPr>
                <w:color w:val="FF0000"/>
                <w:sz w:val="16"/>
                <w:szCs w:val="16"/>
              </w:rPr>
              <w:t>Mike Molyneux</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72454" w:rsidR="00A623B0" w:rsidP="38DFF276" w:rsidRDefault="00A623B0" w14:paraId="60061E4C" w14:textId="4CE6211C">
            <w:pPr>
              <w:rPr>
                <w:color w:val="FF0000"/>
                <w:sz w:val="16"/>
                <w:szCs w:val="16"/>
              </w:rPr>
            </w:pPr>
            <w:r w:rsidRPr="38DFF276" w:rsidR="34A8F6FE">
              <w:rPr>
                <w:color w:val="FF0000"/>
                <w:sz w:val="16"/>
                <w:szCs w:val="16"/>
              </w:rPr>
              <w:t>Reference Standards Updated.</w:t>
            </w:r>
          </w:p>
        </w:tc>
      </w:tr>
      <w:tr w:rsidRPr="00672454" w:rsidR="00AD2179" w:rsidTr="38DFF276"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72454" w:rsidR="00AD2179" w:rsidP="00171596" w:rsidRDefault="00AD2179" w14:paraId="32C71A86" w14:textId="77777777">
            <w:pPr>
              <w:rPr>
                <w:vanish/>
                <w:color w:val="FF0000"/>
                <w:sz w:val="16"/>
              </w:rPr>
            </w:pPr>
            <w:r w:rsidRPr="00672454">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72454" w:rsidR="00AD2179" w:rsidP="00171596" w:rsidRDefault="00AD2179" w14:paraId="19C191BD" w14:textId="77777777">
            <w:pPr>
              <w:rPr>
                <w:vanish/>
                <w:color w:val="FF0000"/>
                <w:sz w:val="16"/>
              </w:rPr>
            </w:pPr>
            <w:r w:rsidRPr="00672454">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72454" w:rsidR="00AD2179" w:rsidP="00171596" w:rsidRDefault="00AD2179" w14:paraId="382B5C31" w14:textId="77777777">
            <w:pPr>
              <w:rPr>
                <w:vanish/>
                <w:color w:val="FF0000"/>
                <w:sz w:val="16"/>
              </w:rPr>
            </w:pPr>
            <w:r w:rsidRPr="00672454">
              <w:rPr>
                <w:vanish/>
                <w:color w:val="FF0000"/>
                <w:sz w:val="16"/>
              </w:rPr>
              <w:t>Reference Standards Updated.</w:t>
            </w:r>
          </w:p>
        </w:tc>
      </w:tr>
      <w:tr w:rsidRPr="00672454" w:rsidR="000E200C" w:rsidTr="38DFF276" w14:paraId="0694179B"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72454" w:rsidR="000E200C" w:rsidP="00A623B0" w:rsidRDefault="000E200C" w14:paraId="111CAD25" w14:textId="77777777">
            <w:pPr>
              <w:rPr>
                <w:vanish/>
                <w:color w:val="FF0000"/>
                <w:sz w:val="16"/>
              </w:rPr>
            </w:pPr>
            <w:r w:rsidRPr="00672454">
              <w:rPr>
                <w:vanish/>
                <w:color w:val="FF0000"/>
                <w:sz w:val="16"/>
              </w:rPr>
              <w:t>02 May 18</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72454" w:rsidR="000E200C" w:rsidP="00A623B0" w:rsidRDefault="000E200C" w14:paraId="526F063F" w14:textId="77777777">
            <w:pPr>
              <w:rPr>
                <w:vanish/>
                <w:color w:val="FF0000"/>
                <w:sz w:val="16"/>
              </w:rPr>
            </w:pPr>
            <w:r w:rsidRPr="00672454">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72454" w:rsidR="000E200C" w:rsidP="00A623B0" w:rsidRDefault="00DF682C" w14:paraId="0563AD66" w14:textId="77777777">
            <w:pPr>
              <w:rPr>
                <w:vanish/>
                <w:color w:val="FF0000"/>
                <w:sz w:val="16"/>
              </w:rPr>
            </w:pPr>
            <w:r w:rsidRPr="00672454">
              <w:rPr>
                <w:vanish/>
                <w:color w:val="FF0000"/>
                <w:sz w:val="16"/>
              </w:rPr>
              <w:t>Asphalt Reinforcement Fiber moved to Section 32 1217 and bid as an Alternate</w:t>
            </w:r>
            <w:r w:rsidRPr="00672454" w:rsidR="002274A4">
              <w:rPr>
                <w:vanish/>
                <w:color w:val="FF0000"/>
                <w:sz w:val="16"/>
              </w:rPr>
              <w:t>.</w:t>
            </w:r>
          </w:p>
        </w:tc>
      </w:tr>
      <w:tr w:rsidRPr="00672454" w:rsidR="0093533A" w:rsidTr="38DFF276" w14:paraId="760FBA1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72454" w:rsidR="0093533A" w:rsidP="00DA3F34" w:rsidRDefault="00FD4E05" w14:paraId="3363E5CA" w14:textId="77777777">
            <w:pPr>
              <w:rPr>
                <w:vanish/>
                <w:color w:val="FF0000"/>
                <w:sz w:val="16"/>
              </w:rPr>
            </w:pPr>
            <w:r w:rsidRPr="00672454">
              <w:rPr>
                <w:vanish/>
                <w:color w:val="FF0000"/>
                <w:sz w:val="16"/>
              </w:rPr>
              <w:t>1</w:t>
            </w:r>
            <w:r w:rsidRPr="00672454" w:rsidR="00DA3F34">
              <w:rPr>
                <w:vanish/>
                <w:color w:val="FF0000"/>
                <w:sz w:val="16"/>
              </w:rPr>
              <w:t>9</w:t>
            </w:r>
            <w:r w:rsidRPr="00672454" w:rsidR="00B1377D">
              <w:rPr>
                <w:vanish/>
                <w:color w:val="FF0000"/>
                <w:sz w:val="16"/>
              </w:rPr>
              <w:t xml:space="preserve"> Jul</w:t>
            </w:r>
            <w:r w:rsidRPr="00672454" w:rsidR="0093533A">
              <w:rPr>
                <w:vanish/>
                <w:color w:val="FF0000"/>
                <w:sz w:val="16"/>
              </w:rPr>
              <w:t xml:space="preserve">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72454" w:rsidR="0093533A" w:rsidP="00A623B0" w:rsidRDefault="0093533A" w14:paraId="37CD03D5" w14:textId="77777777">
            <w:pPr>
              <w:rPr>
                <w:vanish/>
                <w:color w:val="FF0000"/>
                <w:sz w:val="16"/>
              </w:rPr>
            </w:pPr>
            <w:r w:rsidRPr="00672454">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72454" w:rsidR="0093533A" w:rsidP="0017273C" w:rsidRDefault="0093533A" w14:paraId="61895076" w14:textId="77777777">
            <w:pPr>
              <w:rPr>
                <w:vanish/>
                <w:color w:val="FF0000"/>
                <w:sz w:val="16"/>
              </w:rPr>
            </w:pPr>
            <w:r w:rsidRPr="00672454">
              <w:rPr>
                <w:vanish/>
                <w:color w:val="FF0000"/>
                <w:sz w:val="16"/>
              </w:rPr>
              <w:t xml:space="preserve">Changed Soil </w:t>
            </w:r>
            <w:proofErr w:type="spellStart"/>
            <w:r w:rsidRPr="00672454">
              <w:rPr>
                <w:vanish/>
                <w:color w:val="FF0000"/>
                <w:sz w:val="16"/>
              </w:rPr>
              <w:t>Sterilant</w:t>
            </w:r>
            <w:proofErr w:type="spellEnd"/>
            <w:r w:rsidRPr="00672454">
              <w:rPr>
                <w:vanish/>
                <w:color w:val="FF0000"/>
                <w:sz w:val="16"/>
              </w:rPr>
              <w:t xml:space="preserve"> to Pre-emergent Herbicide.  Add Asphalt Reinforcement Fibers as Alternate Bid. </w:t>
            </w:r>
          </w:p>
        </w:tc>
      </w:tr>
      <w:tr w:rsidRPr="00672454" w:rsidR="00E84ADC" w:rsidTr="38DFF276" w14:paraId="4ECBC1D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672454" w:rsidR="00E84ADC" w:rsidP="00936F10" w:rsidRDefault="00E84ADC" w14:paraId="704B0A2C" w14:textId="77777777">
            <w:pPr>
              <w:rPr>
                <w:vanish/>
                <w:color w:val="FF0000"/>
                <w:sz w:val="16"/>
              </w:rPr>
            </w:pPr>
            <w:r w:rsidRPr="00672454">
              <w:rPr>
                <w:vanish/>
                <w:color w:val="FF0000"/>
                <w:sz w:val="16"/>
              </w:rPr>
              <w:t>2</w:t>
            </w:r>
            <w:r w:rsidRPr="00672454" w:rsidR="00936F10">
              <w:rPr>
                <w:vanish/>
                <w:color w:val="FF0000"/>
                <w:sz w:val="16"/>
              </w:rPr>
              <w:t>7</w:t>
            </w:r>
            <w:r w:rsidRPr="00672454">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672454" w:rsidR="00E84ADC" w:rsidP="00E84ADC" w:rsidRDefault="00E84ADC" w14:paraId="324EFD8C" w14:textId="77777777">
            <w:pPr>
              <w:rPr>
                <w:vanish/>
                <w:color w:val="FF0000"/>
                <w:sz w:val="16"/>
              </w:rPr>
            </w:pPr>
            <w:r w:rsidRPr="00672454">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Mar/>
          </w:tcPr>
          <w:p w:rsidRPr="00672454" w:rsidR="00E84ADC" w:rsidP="00E84ADC" w:rsidRDefault="00E84ADC" w14:paraId="1ADB9FC3" w14:textId="77777777">
            <w:pPr>
              <w:rPr>
                <w:vanish/>
                <w:color w:val="FF0000"/>
                <w:sz w:val="16"/>
              </w:rPr>
            </w:pPr>
            <w:r w:rsidRPr="00672454">
              <w:rPr>
                <w:vanish/>
                <w:color w:val="FF0000"/>
                <w:sz w:val="16"/>
              </w:rPr>
              <w:t>Procedural Note changes.  Updated Reference Standard.</w:t>
            </w:r>
          </w:p>
        </w:tc>
      </w:tr>
      <w:tr w:rsidRPr="00672454" w:rsidR="00AD2179" w:rsidTr="38DFF276" w14:paraId="0CF80E77"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672454" w:rsidR="00AD2179" w:rsidP="00171596" w:rsidRDefault="00AD2179" w14:paraId="282BB174" w14:textId="77777777">
            <w:pPr>
              <w:rPr>
                <w:vanish/>
                <w:color w:val="FF0000"/>
                <w:sz w:val="16"/>
              </w:rPr>
            </w:pPr>
            <w:r w:rsidRPr="00672454">
              <w:rPr>
                <w:vanish/>
                <w:color w:val="FF0000"/>
                <w:sz w:val="16"/>
              </w:rPr>
              <w:t>09 Dec 14</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672454" w:rsidR="00AD2179" w:rsidP="00171596" w:rsidRDefault="00AD2179" w14:paraId="13662093" w14:textId="77777777">
            <w:pPr>
              <w:rPr>
                <w:vanish/>
                <w:color w:val="FF0000"/>
                <w:sz w:val="16"/>
              </w:rPr>
            </w:pPr>
            <w:r w:rsidRPr="00672454">
              <w:rPr>
                <w:vanish/>
                <w:color w:val="FF0000"/>
                <w:sz w:val="16"/>
              </w:rPr>
              <w:t>Chris Barker</w:t>
            </w:r>
          </w:p>
        </w:tc>
        <w:tc>
          <w:tcPr>
            <w:tcW w:w="7748" w:type="dxa"/>
            <w:tcBorders>
              <w:top w:val="single" w:color="auto" w:sz="2" w:space="0"/>
              <w:left w:val="single" w:color="auto" w:sz="2" w:space="0"/>
              <w:bottom w:val="single" w:color="auto" w:sz="12" w:space="0"/>
              <w:right w:val="single" w:color="auto" w:sz="12" w:space="0"/>
            </w:tcBorders>
            <w:shd w:val="clear" w:color="auto" w:fill="auto"/>
            <w:tcMar/>
          </w:tcPr>
          <w:p w:rsidRPr="00672454" w:rsidR="00AD2179" w:rsidP="00171596" w:rsidRDefault="00AD2179" w14:paraId="278F2CA7" w14:textId="77777777">
            <w:pPr>
              <w:rPr>
                <w:vanish/>
                <w:color w:val="FF0000"/>
                <w:sz w:val="16"/>
              </w:rPr>
            </w:pPr>
            <w:r w:rsidRPr="00672454">
              <w:rPr>
                <w:vanish/>
                <w:color w:val="FF0000"/>
                <w:sz w:val="16"/>
              </w:rPr>
              <w:t>Updated Quality Assurance and Field Quality Control for Testing and Inspection.  Updated Reference Standards.</w:t>
            </w:r>
          </w:p>
        </w:tc>
      </w:tr>
    </w:tbl>
    <w:p w:rsidRPr="00672454" w:rsidR="00A623B0" w:rsidP="00A623B0" w:rsidRDefault="00A623B0" w14:paraId="44EAFD9C" w14:textId="77777777">
      <w:pPr>
        <w:rPr>
          <w:vanish/>
          <w:color w:val="FF0000"/>
          <w:sz w:val="16"/>
        </w:rPr>
      </w:pPr>
    </w:p>
    <w:p w:rsidRPr="00672454" w:rsidR="00471C45" w:rsidRDefault="00471C45"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672454" w:rsidR="00D62D19" w:rsidTr="38DFF276" w14:paraId="20818449" w14:textId="77777777">
        <w:trPr>
          <w:cantSplit/>
        </w:trPr>
        <w:tc>
          <w:tcPr>
            <w:tcW w:w="10188" w:type="dxa"/>
            <w:tcMar/>
          </w:tcPr>
          <w:p w:rsidRPr="00672454" w:rsidR="00D62D19" w:rsidP="00CA5E37" w:rsidRDefault="00D62D19" w14:paraId="3AF137A3" w14:textId="77777777">
            <w:pPr>
              <w:keepNext/>
              <w:jc w:val="center"/>
              <w:outlineLvl w:val="2"/>
              <w:rPr>
                <w:b/>
                <w:bCs/>
                <w:color w:val="FF0000"/>
              </w:rPr>
            </w:pPr>
            <w:r w:rsidRPr="00672454">
              <w:rPr>
                <w:b/>
                <w:bCs/>
                <w:color w:val="FF0000"/>
              </w:rPr>
              <w:t>PROCEDURAL  NOTES</w:t>
            </w:r>
          </w:p>
        </w:tc>
      </w:tr>
      <w:tr w:rsidRPr="00672454" w:rsidR="00D62D19" w:rsidTr="38DFF276" w14:paraId="117086D9" w14:textId="77777777">
        <w:trPr>
          <w:cantSplit/>
          <w:trHeight w:val="466"/>
        </w:trPr>
        <w:tc>
          <w:tcPr>
            <w:tcW w:w="10188" w:type="dxa"/>
            <w:tcMar/>
          </w:tcPr>
          <w:p w:rsidRPr="00672454" w:rsidR="00D62D19" w:rsidP="00CA5E37" w:rsidRDefault="00D62D19" w14:paraId="20A6F2B9" w14:textId="77777777">
            <w:pPr>
              <w:keepNext/>
              <w:outlineLvl w:val="1"/>
              <w:rPr>
                <w:b/>
                <w:bCs/>
                <w:color w:val="FF0000"/>
                <w:sz w:val="16"/>
              </w:rPr>
            </w:pPr>
            <w:r w:rsidRPr="00672454">
              <w:rPr>
                <w:b/>
                <w:bCs/>
                <w:color w:val="FF0000"/>
                <w:sz w:val="16"/>
              </w:rPr>
              <w:t>COORDINATION</w:t>
            </w:r>
          </w:p>
          <w:p w:rsidRPr="00672454" w:rsidR="00D62D19" w:rsidP="00CA5E37" w:rsidRDefault="00D62D19" w14:paraId="5F282EDD" w14:textId="77777777">
            <w:pPr>
              <w:spacing w:before="240"/>
              <w:ind w:left="360"/>
              <w:rPr>
                <w:color w:val="FF0000"/>
              </w:rPr>
            </w:pPr>
            <w:r w:rsidRPr="00672454">
              <w:rPr>
                <w:color w:val="FF0000"/>
              </w:rPr>
              <w:t>GENERAL:</w:t>
            </w:r>
          </w:p>
          <w:p w:rsidRPr="00672454" w:rsidR="00585D5A" w:rsidP="00585D5A" w:rsidRDefault="00585D5A" w14:paraId="46FD695D" w14:textId="77777777">
            <w:pPr>
              <w:numPr>
                <w:ilvl w:val="0"/>
                <w:numId w:val="31"/>
              </w:numPr>
              <w:spacing w:before="240" w:after="240"/>
              <w:rPr>
                <w:color w:val="FF0000"/>
              </w:rPr>
            </w:pPr>
            <w:r w:rsidRPr="00672454">
              <w:rPr>
                <w:color w:val="FF0000"/>
              </w:rPr>
              <w:t>This Specification is written for small Maintenance Projects that use Division 01 Maintenance Project Specification instead of full Division 01 Specification.</w:t>
            </w:r>
          </w:p>
          <w:p w:rsidRPr="00672454" w:rsidR="00D91B4C" w:rsidP="00D91B4C" w:rsidRDefault="00B037A9" w14:paraId="150099BA" w14:textId="77777777">
            <w:pPr>
              <w:numPr>
                <w:ilvl w:val="0"/>
                <w:numId w:val="31"/>
              </w:numPr>
              <w:spacing w:before="240"/>
              <w:rPr>
                <w:color w:val="FF0000"/>
              </w:rPr>
            </w:pPr>
            <w:r w:rsidRPr="00672454">
              <w:rPr>
                <w:color w:val="FF0000"/>
              </w:rPr>
              <w:t>This specification is for repairing Asphalt Paving.</w:t>
            </w:r>
            <w:r w:rsidRPr="00672454" w:rsidR="00872C26">
              <w:rPr>
                <w:color w:val="FF0000"/>
              </w:rPr>
              <w:t xml:space="preserve">  If replacement area is larger than</w:t>
            </w:r>
            <w:r w:rsidRPr="00672454" w:rsidR="00B00B3D">
              <w:rPr>
                <w:color w:val="FF0000"/>
              </w:rPr>
              <w:t xml:space="preserve"> 3</w:t>
            </w:r>
            <w:r w:rsidRPr="00672454" w:rsidR="00872C26">
              <w:rPr>
                <w:color w:val="FF0000"/>
              </w:rPr>
              <w:t>,000 square feet</w:t>
            </w:r>
            <w:r w:rsidRPr="00672454" w:rsidR="00B00B3D">
              <w:rPr>
                <w:color w:val="FF0000"/>
              </w:rPr>
              <w:t xml:space="preserve"> (279 m)</w:t>
            </w:r>
            <w:r w:rsidRPr="00672454" w:rsidR="00872C26">
              <w:rPr>
                <w:color w:val="FF0000"/>
              </w:rPr>
              <w:t>, use</w:t>
            </w:r>
            <w:r w:rsidRPr="00672454" w:rsidR="00D91B4C">
              <w:rPr>
                <w:color w:val="FF0000"/>
              </w:rPr>
              <w:t xml:space="preserve"> on</w:t>
            </w:r>
            <w:r w:rsidRPr="00672454" w:rsidR="00F40269">
              <w:rPr>
                <w:color w:val="FF0000"/>
              </w:rPr>
              <w:t>e</w:t>
            </w:r>
            <w:r w:rsidRPr="00672454" w:rsidR="00D91B4C">
              <w:rPr>
                <w:color w:val="FF0000"/>
              </w:rPr>
              <w:t xml:space="preserve"> of the following specifications:</w:t>
            </w:r>
          </w:p>
          <w:p w:rsidRPr="00672454" w:rsidR="00D91B4C" w:rsidP="00D91B4C" w:rsidRDefault="00872C26" w14:paraId="73C433CC" w14:textId="77777777">
            <w:pPr>
              <w:numPr>
                <w:ilvl w:val="1"/>
                <w:numId w:val="31"/>
              </w:numPr>
              <w:ind w:left="1440"/>
              <w:rPr>
                <w:color w:val="FF0000"/>
              </w:rPr>
            </w:pPr>
            <w:r w:rsidRPr="00672454">
              <w:rPr>
                <w:color w:val="FF0000"/>
              </w:rPr>
              <w:t xml:space="preserve">Section 32 1216.03 ‘Asphalt Paving – </w:t>
            </w:r>
            <w:proofErr w:type="spellStart"/>
            <w:r w:rsidRPr="00672454">
              <w:rPr>
                <w:color w:val="FF0000"/>
              </w:rPr>
              <w:t>Superpave</w:t>
            </w:r>
            <w:proofErr w:type="spellEnd"/>
            <w:r w:rsidRPr="00672454">
              <w:rPr>
                <w:color w:val="FF0000"/>
              </w:rPr>
              <w:t xml:space="preserve"> Method’</w:t>
            </w:r>
            <w:r w:rsidRPr="00672454" w:rsidR="00D91B4C">
              <w:rPr>
                <w:color w:val="FF0000"/>
              </w:rPr>
              <w:t>.</w:t>
            </w:r>
          </w:p>
          <w:p w:rsidRPr="00672454" w:rsidR="00B037A9" w:rsidP="00D91B4C" w:rsidRDefault="00872C26" w14:paraId="5263E9F6" w14:textId="77777777">
            <w:pPr>
              <w:numPr>
                <w:ilvl w:val="1"/>
                <w:numId w:val="31"/>
              </w:numPr>
              <w:spacing w:after="240"/>
              <w:ind w:left="1440"/>
              <w:rPr>
                <w:color w:val="FF0000"/>
              </w:rPr>
            </w:pPr>
            <w:r w:rsidRPr="00672454">
              <w:rPr>
                <w:color w:val="FF0000"/>
              </w:rPr>
              <w:t>Section 32 1216.01 ‘Asp</w:t>
            </w:r>
            <w:r w:rsidRPr="00672454" w:rsidR="00D91B4C">
              <w:rPr>
                <w:color w:val="FF0000"/>
              </w:rPr>
              <w:t>halt Paving – Marshall Method’.</w:t>
            </w:r>
          </w:p>
          <w:p w:rsidRPr="00672454" w:rsidR="002F7DFC" w:rsidP="002F7DFC" w:rsidRDefault="002F7DFC" w14:paraId="24ACACA5" w14:textId="44496B49">
            <w:pPr>
              <w:numPr>
                <w:ilvl w:val="0"/>
                <w:numId w:val="31"/>
              </w:numPr>
              <w:spacing w:after="240"/>
              <w:rPr>
                <w:color w:val="FF0000"/>
              </w:rPr>
            </w:pPr>
            <w:r w:rsidRPr="38DFF276" w:rsidR="172ECF6D">
              <w:rPr>
                <w:color w:val="FF0000"/>
              </w:rPr>
              <w:t xml:space="preserve">Refer to 'Asphalt, Site Concrete and Pervious Concrete Maintenance Guidelines’ for preservation maintenance program and recommendations for each asphalt paving surface treatment at </w:t>
            </w:r>
            <w:hyperlink r:id="Rbf45c87162424f98">
              <w:r w:rsidRPr="38DFF276" w:rsidR="172ECF6D">
                <w:rPr>
                  <w:rStyle w:val="Hyperlink"/>
                </w:rPr>
                <w:t>http://aec.</w:t>
              </w:r>
              <w:r w:rsidRPr="38DFF276" w:rsidR="1F777437">
                <w:rPr>
                  <w:rStyle w:val="Hyperlink"/>
                </w:rPr>
                <w:t>churchofjesuschrist</w:t>
              </w:r>
              <w:r w:rsidRPr="38DFF276" w:rsidR="172ECF6D">
                <w:rPr>
                  <w:rStyle w:val="Hyperlink"/>
                </w:rPr>
                <w:t>.org/aec/design_guidelines/</w:t>
              </w:r>
            </w:hyperlink>
            <w:r w:rsidRPr="38DFF276" w:rsidR="172ECF6D">
              <w:rPr>
                <w:color w:val="FF0000"/>
              </w:rPr>
              <w:t>.</w:t>
            </w:r>
          </w:p>
          <w:p w:rsidRPr="00672454" w:rsidR="00E84ADC" w:rsidP="00D82507" w:rsidRDefault="00E84ADC" w14:paraId="1F20AB5D" w14:textId="569CD157">
            <w:pPr>
              <w:numPr>
                <w:ilvl w:val="0"/>
                <w:numId w:val="31"/>
              </w:numPr>
              <w:spacing w:after="240"/>
              <w:rPr>
                <w:color w:val="FF0000"/>
              </w:rPr>
            </w:pPr>
            <w:r w:rsidRPr="38DFF276" w:rsidR="1AB64841">
              <w:rPr>
                <w:color w:val="FF0000"/>
              </w:rPr>
              <w:t xml:space="preserve">Refer to </w:t>
            </w:r>
            <w:r w:rsidRPr="38DFF276" w:rsidR="1AB64841">
              <w:rPr>
                <w:i w:val="1"/>
                <w:iCs w:val="1"/>
                <w:color w:val="FF0000"/>
              </w:rPr>
              <w:t>'Asphalt Maintenance Checklists for Facilities Manager and Contractor’</w:t>
            </w:r>
            <w:r w:rsidRPr="38DFF276" w:rsidR="1AB64841">
              <w:rPr>
                <w:color w:val="FF0000"/>
              </w:rPr>
              <w:t xml:space="preserve"> available at </w:t>
            </w:r>
            <w:hyperlink r:id="Re0767a573ec7480b">
              <w:r w:rsidRPr="38DFF276" w:rsidR="1AB64841">
                <w:rPr>
                  <w:rStyle w:val="Hyperlink"/>
                </w:rPr>
                <w:t>http://aec.</w:t>
              </w:r>
              <w:r w:rsidRPr="38DFF276" w:rsidR="7370D722">
                <w:rPr>
                  <w:rStyle w:val="Hyperlink"/>
                </w:rPr>
                <w:t>churchofjesuschrist</w:t>
              </w:r>
              <w:r w:rsidRPr="38DFF276" w:rsidR="1AB64841">
                <w:rPr>
                  <w:rStyle w:val="Hyperlink"/>
                </w:rPr>
                <w:t>.org/aec/design_guidelines</w:t>
              </w:r>
            </w:hyperlink>
            <w:r w:rsidRPr="38DFF276" w:rsidR="1AB64841">
              <w:rPr>
                <w:color w:val="FF0000"/>
              </w:rPr>
              <w:t xml:space="preserve"> for project checklists.</w:t>
            </w:r>
          </w:p>
          <w:p w:rsidRPr="00672454" w:rsidR="00E84ADC" w:rsidP="00E84ADC" w:rsidRDefault="00E84ADC" w14:paraId="1781F0C0" w14:textId="77777777">
            <w:pPr>
              <w:numPr>
                <w:ilvl w:val="0"/>
                <w:numId w:val="31"/>
              </w:numPr>
              <w:spacing w:after="240"/>
              <w:rPr>
                <w:bCs/>
                <w:color w:val="FF0000"/>
              </w:rPr>
            </w:pPr>
            <w:r w:rsidRPr="00672454">
              <w:rPr>
                <w:bCs/>
                <w:color w:val="FF0000"/>
              </w:rPr>
              <w:t>Use the '</w:t>
            </w:r>
            <w:r w:rsidRPr="00672454">
              <w:rPr>
                <w:bCs/>
                <w:i/>
                <w:color w:val="FF0000"/>
              </w:rPr>
              <w:t>Agreement for Asphalt Maintenance'</w:t>
            </w:r>
            <w:r w:rsidRPr="00672454">
              <w:rPr>
                <w:bCs/>
                <w:color w:val="FF0000"/>
              </w:rPr>
              <w:t xml:space="preserve"> available on MFD Resource Library for asphalt maintenance scoping, budgeting and for contracts.</w:t>
            </w:r>
          </w:p>
          <w:p w:rsidRPr="00672454" w:rsidR="00E84ADC" w:rsidP="00E84ADC" w:rsidRDefault="00E84ADC" w14:paraId="5C0C0EAD" w14:textId="77777777">
            <w:pPr>
              <w:numPr>
                <w:ilvl w:val="0"/>
                <w:numId w:val="31"/>
              </w:numPr>
              <w:spacing w:before="240"/>
              <w:rPr>
                <w:bCs/>
                <w:color w:val="FF0000"/>
              </w:rPr>
            </w:pPr>
            <w:r w:rsidRPr="00672454">
              <w:rPr>
                <w:bCs/>
                <w:color w:val="FF0000"/>
              </w:rPr>
              <w:t>Applicators:</w:t>
            </w:r>
          </w:p>
          <w:p w:rsidRPr="00672454" w:rsidR="00E84ADC" w:rsidP="00E84ADC" w:rsidRDefault="00E84ADC" w14:paraId="35633DB3" w14:textId="77777777">
            <w:pPr>
              <w:numPr>
                <w:ilvl w:val="0"/>
                <w:numId w:val="34"/>
              </w:numPr>
              <w:rPr>
                <w:bCs/>
                <w:color w:val="FF0000"/>
              </w:rPr>
            </w:pPr>
            <w:r w:rsidRPr="00672454">
              <w:rPr>
                <w:color w:val="FF0000"/>
              </w:rPr>
              <w:t>By requiring mechanical application and information about prior Projects, this specification is intended to limit bidding to top, professional applicators and products available in Project area</w:t>
            </w:r>
            <w:r w:rsidRPr="00672454">
              <w:rPr>
                <w:bCs/>
                <w:color w:val="FF0000"/>
              </w:rPr>
              <w:t>.</w:t>
            </w:r>
          </w:p>
          <w:p w:rsidRPr="00672454" w:rsidR="00E84ADC" w:rsidP="00E84ADC" w:rsidRDefault="00E84ADC" w14:paraId="17535F72" w14:textId="77777777">
            <w:pPr>
              <w:numPr>
                <w:ilvl w:val="0"/>
                <w:numId w:val="34"/>
              </w:numPr>
              <w:rPr>
                <w:bCs/>
                <w:color w:val="FF0000"/>
              </w:rPr>
            </w:pPr>
            <w:r w:rsidRPr="00672454">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672454" w:rsidR="00D62D19" w:rsidP="00E84ADC" w:rsidRDefault="00E84ADC" w14:paraId="5BD0B742" w14:textId="77777777">
            <w:pPr>
              <w:numPr>
                <w:ilvl w:val="1"/>
                <w:numId w:val="3"/>
              </w:numPr>
              <w:rPr>
                <w:bCs/>
                <w:color w:val="FF0000"/>
              </w:rPr>
            </w:pPr>
            <w:r w:rsidRPr="00672454">
              <w:rPr>
                <w:color w:val="FF0000"/>
              </w:rPr>
              <w:t>This relaxation of standard requirements should be done with prior approval of Owner’s Representative</w:t>
            </w:r>
            <w:r w:rsidRPr="00672454" w:rsidR="00D62D19">
              <w:rPr>
                <w:bCs/>
                <w:color w:val="FF0000"/>
              </w:rPr>
              <w:t>.</w:t>
            </w:r>
          </w:p>
          <w:p w:rsidRPr="00672454" w:rsidR="00D62D19" w:rsidP="00CA5E37" w:rsidRDefault="00D62D19" w14:paraId="3DEEC669" w14:textId="77777777"/>
        </w:tc>
      </w:tr>
      <w:tr w:rsidRPr="00672454" w:rsidR="00D62D19" w:rsidTr="38DFF276" w14:paraId="786C9027" w14:textId="77777777">
        <w:trPr>
          <w:cantSplit/>
          <w:trHeight w:val="466"/>
        </w:trPr>
        <w:tc>
          <w:tcPr>
            <w:tcW w:w="10188" w:type="dxa"/>
            <w:tcMar/>
          </w:tcPr>
          <w:p w:rsidRPr="00672454" w:rsidR="00D62D19" w:rsidP="00742748" w:rsidRDefault="00D62D19" w14:paraId="32AEF164" w14:textId="77777777">
            <w:pPr>
              <w:keepNext/>
              <w:outlineLvl w:val="1"/>
              <w:rPr>
                <w:b/>
                <w:bCs/>
                <w:color w:val="FF0000"/>
                <w:sz w:val="16"/>
              </w:rPr>
            </w:pPr>
            <w:r w:rsidRPr="00672454">
              <w:rPr>
                <w:b/>
                <w:bCs/>
                <w:color w:val="FF0000"/>
                <w:sz w:val="16"/>
              </w:rPr>
              <w:t>DESIGN  INFORMATION  AND  BACKGROUND</w:t>
            </w:r>
          </w:p>
        </w:tc>
      </w:tr>
    </w:tbl>
    <w:p w:rsidRPr="00672454" w:rsidR="00471C45" w:rsidRDefault="00471C45" w14:paraId="46729467" w14:textId="77777777">
      <w:pPr>
        <w:pStyle w:val="SCT"/>
      </w:pPr>
      <w:r w:rsidRPr="00672454">
        <w:t>SECTION  32 011</w:t>
      </w:r>
      <w:r w:rsidRPr="00672454" w:rsidR="00FA3B6C">
        <w:t>8</w:t>
      </w:r>
    </w:p>
    <w:p w:rsidRPr="00672454" w:rsidR="00AB3ABC" w:rsidP="00AB3ABC" w:rsidRDefault="00471C45" w14:paraId="4524CB5F" w14:textId="77777777">
      <w:pPr>
        <w:pStyle w:val="SCT"/>
      </w:pPr>
      <w:r w:rsidRPr="00672454">
        <w:t>ASPHALT  PAVING  REPAIR</w:t>
      </w:r>
      <w:r w:rsidRPr="00672454" w:rsidR="00A729A0">
        <w:t>:  Full Depth Patch</w:t>
      </w:r>
    </w:p>
    <w:p w:rsidRPr="00672454" w:rsidR="00471C45" w:rsidRDefault="00471C45" w14:paraId="066E0F05" w14:textId="77777777">
      <w:pPr>
        <w:pStyle w:val="PRT"/>
      </w:pPr>
      <w:r w:rsidRPr="00672454">
        <w:t>GENERAL</w:t>
      </w:r>
    </w:p>
    <w:p w:rsidRPr="00672454" w:rsidR="00471C45" w:rsidRDefault="00471C45" w14:paraId="41731E4F" w14:textId="77777777">
      <w:pPr>
        <w:pStyle w:val="ART"/>
      </w:pPr>
      <w:r w:rsidRPr="00672454">
        <w:t>SUMMARY</w:t>
      </w:r>
    </w:p>
    <w:p w:rsidRPr="00672454" w:rsidR="00471C45" w:rsidP="000B1918" w:rsidRDefault="00471C45" w14:paraId="0CE89260" w14:textId="77777777">
      <w:pPr>
        <w:pStyle w:val="PR1"/>
        <w:tabs>
          <w:tab w:val="clear" w:pos="432"/>
          <w:tab w:val="left" w:pos="990"/>
        </w:tabs>
      </w:pPr>
      <w:r w:rsidRPr="00672454">
        <w:t>Includes But Not Limited To:</w:t>
      </w:r>
    </w:p>
    <w:p w:rsidRPr="00672454" w:rsidR="00471C45" w:rsidRDefault="00471C45" w14:paraId="19F9DBED" w14:textId="77777777">
      <w:pPr>
        <w:pStyle w:val="PR2"/>
      </w:pPr>
      <w:r w:rsidRPr="00672454">
        <w:t xml:space="preserve">Remove and replace paving and </w:t>
      </w:r>
      <w:r w:rsidRPr="00672454" w:rsidR="008E3F06">
        <w:t xml:space="preserve">aggregate </w:t>
      </w:r>
      <w:r w:rsidRPr="00672454">
        <w:t xml:space="preserve">base in specific areas as </w:t>
      </w:r>
      <w:r w:rsidRPr="00672454" w:rsidR="009F6CA8">
        <w:t>described in Contract Documents and includes:</w:t>
      </w:r>
    </w:p>
    <w:p w:rsidRPr="00672454" w:rsidR="009F6CA8" w:rsidP="009F6CA8" w:rsidRDefault="009F6CA8" w14:paraId="2BDE1956" w14:textId="77777777">
      <w:pPr>
        <w:pStyle w:val="PR3"/>
      </w:pPr>
      <w:r w:rsidRPr="00672454">
        <w:t>Install new asphalt that conforms to the state’s Department of Transportation (DOT) requirements adapted to the location of the project.</w:t>
      </w:r>
    </w:p>
    <w:p w:rsidRPr="00672454" w:rsidR="009F6CA8" w:rsidP="009F6CA8" w:rsidRDefault="009F6CA8" w14:paraId="452086E6" w14:textId="77777777">
      <w:pPr>
        <w:pStyle w:val="PR3"/>
      </w:pPr>
      <w:r w:rsidRPr="00672454">
        <w:t>Apply asphaltic material (tack coat) to existing asphalt concrete or Portland concrete surfaces before asphalt paving patch is placed.</w:t>
      </w:r>
    </w:p>
    <w:p w:rsidRPr="00672454" w:rsidR="008B6749" w:rsidP="000B1918" w:rsidRDefault="008B6749" w14:paraId="4DEBD101" w14:textId="77777777">
      <w:pPr>
        <w:pStyle w:val="PR1Char"/>
        <w:numPr>
          <w:ilvl w:val="4"/>
          <w:numId w:val="1"/>
        </w:numPr>
        <w:tabs>
          <w:tab w:val="clear" w:pos="432"/>
          <w:tab w:val="clear" w:pos="864"/>
          <w:tab w:val="left" w:pos="990"/>
        </w:tabs>
        <w:ind w:left="1008" w:hanging="432"/>
      </w:pPr>
      <w:r w:rsidRPr="00672454">
        <w:t>Related Requirements:</w:t>
      </w:r>
    </w:p>
    <w:p w:rsidRPr="00672454" w:rsidR="007F03E7" w:rsidP="007F03E7" w:rsidRDefault="007F03E7" w14:paraId="4BF9ACA7" w14:textId="77777777">
      <w:pPr>
        <w:pStyle w:val="PR2"/>
      </w:pPr>
      <w:r w:rsidRPr="00672454">
        <w:t>Section 01 0000:  ‘General Requirements’:</w:t>
      </w:r>
    </w:p>
    <w:p w:rsidRPr="00672454" w:rsidR="008B6749" w:rsidP="008B6749" w:rsidRDefault="008B6749" w14:paraId="2DFF4CE5" w14:textId="77777777">
      <w:pPr>
        <w:pStyle w:val="CMT"/>
        <w:rPr>
          <w:rFonts w:ascii="Helvetica" w:hAnsi="Helvetica"/>
        </w:rPr>
      </w:pPr>
      <w:r w:rsidRPr="00672454">
        <w:rPr>
          <w:rFonts w:ascii="Helvetica" w:hAnsi="Helvetica"/>
          <w:b/>
        </w:rPr>
        <w:t>EDIT REQUIRED</w:t>
      </w:r>
      <w:r w:rsidRPr="00672454">
        <w:rPr>
          <w:rFonts w:ascii="Helvetica" w:hAnsi="Helvetica"/>
        </w:rPr>
        <w:t xml:space="preserve">:  Testing for Resurfacing of Asphalt Paving should be considered by Owner’s Representative.  Include following paragraph when </w:t>
      </w:r>
      <w:r w:rsidRPr="00672454">
        <w:rPr>
          <w:rFonts w:ascii="Helvetica" w:hAnsi="Helvetica"/>
          <w:b/>
          <w:color w:val="0033CC"/>
        </w:rPr>
        <w:t>testing and inspection</w:t>
      </w:r>
      <w:r w:rsidRPr="00672454">
        <w:rPr>
          <w:rFonts w:ascii="Helvetica" w:hAnsi="Helvetica"/>
        </w:rPr>
        <w:t xml:space="preserve"> of </w:t>
      </w:r>
      <w:r w:rsidRPr="00672454">
        <w:t xml:space="preserve">Asphalt Paving / Full Depth </w:t>
      </w:r>
      <w:r w:rsidRPr="00672454" w:rsidR="001554AE">
        <w:t>Patch and Aggregate Base is included for Project</w:t>
      </w:r>
      <w:r w:rsidRPr="00672454">
        <w:rPr>
          <w:rFonts w:ascii="Helvetica" w:hAnsi="Helvetica"/>
        </w:rPr>
        <w:t>.</w:t>
      </w:r>
    </w:p>
    <w:p w:rsidRPr="00672454" w:rsidR="008B6749" w:rsidP="00C11FD6" w:rsidRDefault="008B6749" w14:paraId="35D905BF" w14:textId="77777777">
      <w:pPr>
        <w:pStyle w:val="PR3"/>
      </w:pPr>
      <w:r w:rsidRPr="00672454">
        <w:t xml:space="preserve">Section 01 1200:  </w:t>
      </w:r>
      <w:r w:rsidRPr="00672454" w:rsidR="00C11FD6">
        <w:t>‘</w:t>
      </w:r>
      <w:r w:rsidRPr="00672454">
        <w:t>Multipl</w:t>
      </w:r>
      <w:r w:rsidRPr="00672454" w:rsidR="00C11FD6">
        <w:t>e C</w:t>
      </w:r>
      <w:r w:rsidRPr="00672454">
        <w:t>ontract</w:t>
      </w:r>
      <w:r w:rsidRPr="00672454" w:rsidR="00C11FD6">
        <w:t xml:space="preserve"> Summary’</w:t>
      </w:r>
      <w:r w:rsidRPr="00672454">
        <w:t>.</w:t>
      </w:r>
    </w:p>
    <w:p w:rsidRPr="00672454" w:rsidR="008B6749" w:rsidP="00C11FD6" w:rsidRDefault="008B6749" w14:paraId="59BB63D2" w14:textId="77777777">
      <w:pPr>
        <w:pStyle w:val="PR3"/>
      </w:pPr>
      <w:r w:rsidRPr="00672454">
        <w:t>Section 01 3100:  ‘Project Management and Coordination’ for pre-installation conference.</w:t>
      </w:r>
    </w:p>
    <w:p w:rsidRPr="00672454" w:rsidR="008B6749" w:rsidP="00C11FD6" w:rsidRDefault="008B6749" w14:paraId="4BA4D2CB" w14:textId="77777777">
      <w:pPr>
        <w:pStyle w:val="PR3"/>
      </w:pPr>
      <w:r w:rsidRPr="00672454">
        <w:t>Section 01 4000:  ‘Quality Requirements’ for administrative and procedural requirements for quality assurance and quality control.</w:t>
      </w:r>
    </w:p>
    <w:p w:rsidRPr="00672454" w:rsidR="008B6749" w:rsidP="00C11FD6" w:rsidRDefault="008B6749" w14:paraId="4764EC79" w14:textId="77777777">
      <w:pPr>
        <w:pStyle w:val="PR3"/>
      </w:pPr>
      <w:r w:rsidRPr="00672454">
        <w:t>Section 01 4301:  ‘Quality Assurance – Qualifications’ establishes minimum qualification levels required.</w:t>
      </w:r>
    </w:p>
    <w:p w:rsidRPr="00672454" w:rsidR="008B6749" w:rsidP="008B6749" w:rsidRDefault="008B6749" w14:paraId="27FD50E6" w14:textId="77777777">
      <w:pPr>
        <w:pStyle w:val="CMT"/>
        <w:rPr>
          <w:rFonts w:ascii="Helvetica" w:hAnsi="Helvetica"/>
        </w:rPr>
      </w:pPr>
      <w:r w:rsidRPr="00672454">
        <w:rPr>
          <w:rFonts w:ascii="Helvetica" w:hAnsi="Helvetica"/>
          <w:b/>
        </w:rPr>
        <w:t>EDIT REQUIRED</w:t>
      </w:r>
      <w:r w:rsidRPr="00672454">
        <w:rPr>
          <w:rFonts w:ascii="Helvetica" w:hAnsi="Helvetica"/>
        </w:rPr>
        <w:t xml:space="preserve">:  Testing for Resurfacing of Asphalt Paving should be considered by Owner’s Representative.  Include following paragraph when </w:t>
      </w:r>
      <w:r w:rsidRPr="00672454">
        <w:rPr>
          <w:rFonts w:ascii="Helvetica" w:hAnsi="Helvetica"/>
          <w:b/>
          <w:color w:val="0033CC"/>
        </w:rPr>
        <w:t>testing and inspection</w:t>
      </w:r>
      <w:r w:rsidRPr="00672454">
        <w:rPr>
          <w:rFonts w:ascii="Helvetica" w:hAnsi="Helvetica"/>
        </w:rPr>
        <w:t xml:space="preserve"> </w:t>
      </w:r>
      <w:r w:rsidRPr="00672454">
        <w:t xml:space="preserve">Asphalt Paving / Full </w:t>
      </w:r>
      <w:r w:rsidRPr="00672454" w:rsidR="001554AE">
        <w:t>Depth Patch and Aggregate Base is included for Project</w:t>
      </w:r>
      <w:r w:rsidRPr="00672454">
        <w:rPr>
          <w:rFonts w:ascii="Helvetica" w:hAnsi="Helvetica"/>
        </w:rPr>
        <w:t>.</w:t>
      </w:r>
    </w:p>
    <w:p w:rsidRPr="00672454" w:rsidR="008B6749" w:rsidP="00C11FD6" w:rsidRDefault="008B6749" w14:paraId="485FE411" w14:textId="77777777">
      <w:pPr>
        <w:pStyle w:val="PR3"/>
      </w:pPr>
      <w:r w:rsidRPr="00672454">
        <w:t>Section 01 4523:  ‘Testing and Inspecting Services’ for testing and inspection, and testing laboratory services for materials, products, and construction methods.</w:t>
      </w:r>
    </w:p>
    <w:p w:rsidRPr="00672454" w:rsidR="008B6749" w:rsidP="00C11FD6" w:rsidRDefault="008B6749" w14:paraId="0C340F2B" w14:textId="77777777">
      <w:pPr>
        <w:pStyle w:val="PR3"/>
      </w:pPr>
      <w:r w:rsidRPr="00672454">
        <w:t>Section 01 7800:  ‘Closeout Submittals’.</w:t>
      </w:r>
    </w:p>
    <w:p w:rsidRPr="00672454" w:rsidR="00C729BB" w:rsidP="008B6749" w:rsidRDefault="00C729BB" w14:paraId="5B4F79E2" w14:textId="77777777">
      <w:pPr>
        <w:pStyle w:val="PR2"/>
      </w:pPr>
      <w:r w:rsidRPr="00672454">
        <w:t>Section 32 0117.01:  ‘Asphalt Paving Crack Seal’</w:t>
      </w:r>
      <w:r w:rsidRPr="00672454" w:rsidR="00FD4E05">
        <w:t>.</w:t>
      </w:r>
    </w:p>
    <w:p w:rsidRPr="00672454" w:rsidR="00FD4E05" w:rsidP="008B6749" w:rsidRDefault="00FD4E05" w14:paraId="3B658FF2" w14:textId="77777777">
      <w:pPr>
        <w:pStyle w:val="PR2"/>
      </w:pPr>
      <w:r w:rsidRPr="00672454">
        <w:t>Section 32 0117.02:  ‘Asphalt Paving Crack Fill’.</w:t>
      </w:r>
    </w:p>
    <w:p w:rsidRPr="00672454" w:rsidR="007F3E49" w:rsidP="007F3E49" w:rsidRDefault="007F3E49" w14:paraId="2C47B744" w14:textId="77777777">
      <w:pPr>
        <w:pStyle w:val="CMT"/>
      </w:pPr>
      <w:r w:rsidRPr="00672454">
        <w:rPr>
          <w:b/>
        </w:rPr>
        <w:t>EDIT REQUIRED:</w:t>
      </w:r>
      <w:r w:rsidRPr="00672454">
        <w:t xml:space="preserve">  Include following paragraph if included in Project.</w:t>
      </w:r>
    </w:p>
    <w:p w:rsidRPr="00672454" w:rsidR="007F3E49" w:rsidP="007F3E49" w:rsidRDefault="007F3E49" w14:paraId="02CE0A52" w14:textId="77777777">
      <w:pPr>
        <w:pStyle w:val="PR2"/>
      </w:pPr>
      <w:r w:rsidRPr="00672454">
        <w:t>Section 32 1713:  'Parking Bumpers'.</w:t>
      </w:r>
    </w:p>
    <w:p w:rsidRPr="00672454" w:rsidR="007F3E49" w:rsidP="007F3E49" w:rsidRDefault="007F3E49" w14:paraId="4850D2F4" w14:textId="77777777">
      <w:pPr>
        <w:pStyle w:val="CMT"/>
      </w:pPr>
      <w:r w:rsidRPr="00672454">
        <w:rPr>
          <w:b/>
        </w:rPr>
        <w:t>EDIT REQUIRED:</w:t>
      </w:r>
      <w:r w:rsidRPr="00672454">
        <w:t xml:space="preserve">  Include following paragraph if included in Project.</w:t>
      </w:r>
    </w:p>
    <w:p w:rsidRPr="00672454" w:rsidR="007F3E49" w:rsidP="007F3E49" w:rsidRDefault="007F3E49" w14:paraId="79F93928" w14:textId="77777777">
      <w:pPr>
        <w:pStyle w:val="PR2"/>
      </w:pPr>
      <w:r w:rsidRPr="00672454">
        <w:t>Section 32 1723:  'Pavement Markings'.</w:t>
      </w:r>
    </w:p>
    <w:p w:rsidRPr="00672454" w:rsidR="0076763F" w:rsidRDefault="0076763F" w14:paraId="2E7AA385" w14:textId="77777777">
      <w:pPr>
        <w:pStyle w:val="ART"/>
      </w:pPr>
      <w:r w:rsidRPr="00672454">
        <w:t>PRICE AND PAYMENT PROCEDURES</w:t>
      </w:r>
    </w:p>
    <w:p w:rsidRPr="00672454" w:rsidR="0076763F" w:rsidP="0076763F" w:rsidRDefault="0076763F" w14:paraId="015148B5" w14:textId="77777777">
      <w:pPr>
        <w:pStyle w:val="PR1"/>
        <w:tabs>
          <w:tab w:val="clear" w:pos="432"/>
          <w:tab w:val="left" w:pos="990"/>
        </w:tabs>
      </w:pPr>
      <w:r w:rsidRPr="00672454">
        <w:t>Alternates:</w:t>
      </w:r>
    </w:p>
    <w:p w:rsidRPr="00672454" w:rsidR="0076763F" w:rsidP="0076763F" w:rsidRDefault="0076763F" w14:paraId="03DC4EE2" w14:textId="77777777">
      <w:pPr>
        <w:pStyle w:val="PR2"/>
      </w:pPr>
      <w:r w:rsidRPr="00672454">
        <w:t>Provide alternate bid as specified in Section 01 2300: ‘Alternates’ if Asphalt Reinforcement Fibers will be added to hot asphalt mix:</w:t>
      </w:r>
    </w:p>
    <w:p w:rsidRPr="00672454" w:rsidR="0076763F" w:rsidP="0076763F" w:rsidRDefault="0076763F" w14:paraId="6AC9B67F" w14:textId="77777777">
      <w:pPr>
        <w:pStyle w:val="PR3"/>
      </w:pPr>
      <w:r w:rsidRPr="00672454">
        <w:t>Alternate No. A:  ‘Asphalt Reinforcement Fibers’.</w:t>
      </w:r>
    </w:p>
    <w:p w:rsidRPr="00672454" w:rsidR="00471C45" w:rsidRDefault="00471C45" w14:paraId="7797E7DE" w14:textId="77777777">
      <w:pPr>
        <w:pStyle w:val="ART"/>
      </w:pPr>
      <w:r w:rsidRPr="00672454">
        <w:t>REFERENCES</w:t>
      </w:r>
    </w:p>
    <w:p w:rsidRPr="00672454" w:rsidR="00525950" w:rsidP="000B1918" w:rsidRDefault="00525950" w14:paraId="3A92A9D1" w14:textId="77777777">
      <w:pPr>
        <w:pStyle w:val="PR1"/>
        <w:tabs>
          <w:tab w:val="clear" w:pos="432"/>
          <w:tab w:val="left" w:pos="990"/>
        </w:tabs>
      </w:pPr>
      <w:r w:rsidRPr="00672454">
        <w:t>Association Publications:</w:t>
      </w:r>
    </w:p>
    <w:p w:rsidRPr="00672454" w:rsidR="00525950" w:rsidP="00525950" w:rsidRDefault="00525950" w14:paraId="3B929C9E" w14:textId="77777777">
      <w:pPr>
        <w:pStyle w:val="PR2"/>
      </w:pPr>
      <w:r w:rsidRPr="00672454">
        <w:t>Asphalt Institute:</w:t>
      </w:r>
    </w:p>
    <w:p w:rsidRPr="00672454" w:rsidR="00800377" w:rsidP="00800377" w:rsidRDefault="005D32B3" w14:paraId="3F3C31BB" w14:textId="77777777">
      <w:pPr>
        <w:pStyle w:val="PR3"/>
      </w:pPr>
      <w:r w:rsidRPr="00672454">
        <w:t>MS-2</w:t>
      </w:r>
      <w:r w:rsidRPr="00672454">
        <w:rPr>
          <w:i/>
        </w:rPr>
        <w:t>, ‘Mix Design Methods’</w:t>
      </w:r>
      <w:r w:rsidRPr="00672454">
        <w:t xml:space="preserve"> (</w:t>
      </w:r>
      <w:r w:rsidRPr="00672454" w:rsidR="00FF4DD9">
        <w:t>7</w:t>
      </w:r>
      <w:r w:rsidRPr="00672454" w:rsidR="00FF4DD9">
        <w:rPr>
          <w:vertAlign w:val="superscript"/>
        </w:rPr>
        <w:t>th</w:t>
      </w:r>
      <w:r w:rsidRPr="00672454" w:rsidR="00FF4DD9">
        <w:t xml:space="preserve"> </w:t>
      </w:r>
      <w:r w:rsidRPr="00672454">
        <w:t>Edition).</w:t>
      </w:r>
    </w:p>
    <w:p w:rsidRPr="00672454" w:rsidR="00176029" w:rsidP="00176029" w:rsidRDefault="00176029" w14:paraId="6DACCE7B" w14:textId="77777777">
      <w:pPr>
        <w:pStyle w:val="PR1"/>
        <w:tabs>
          <w:tab w:val="clear" w:pos="432"/>
          <w:tab w:val="left" w:pos="990"/>
        </w:tabs>
      </w:pPr>
      <w:r w:rsidRPr="00672454">
        <w:t>Definitions:</w:t>
      </w:r>
    </w:p>
    <w:p w:rsidRPr="00672454" w:rsidR="00176029" w:rsidP="00176029" w:rsidRDefault="00176029" w14:paraId="60E0D7F4" w14:textId="77777777">
      <w:pPr>
        <w:pStyle w:val="PR2"/>
      </w:pPr>
      <w:r w:rsidRPr="00672454">
        <w:t>Aggregate:  A hard inert mineral material, such as gravel, crushed rock, slag, or sand.</w:t>
      </w:r>
    </w:p>
    <w:p w:rsidRPr="00672454" w:rsidR="005D32B3" w:rsidP="005D32B3" w:rsidRDefault="005D32B3" w14:paraId="28C78DEF" w14:textId="77777777">
      <w:pPr>
        <w:pStyle w:val="PR3"/>
        <w:rPr>
          <w:rFonts w:eastAsia="Calibri"/>
        </w:rPr>
      </w:pPr>
      <w:r w:rsidRPr="00672454">
        <w:rPr>
          <w:rFonts w:eastAsia="Calibri"/>
        </w:rPr>
        <w:t xml:space="preserve">Coarse Aggregate:  Aggregate retained on or above </w:t>
      </w:r>
      <w:r w:rsidRPr="00672454">
        <w:t xml:space="preserve">No. 8 (2.36 mm) </w:t>
      </w:r>
      <w:r w:rsidRPr="00672454">
        <w:rPr>
          <w:rFonts w:eastAsia="Calibri"/>
        </w:rPr>
        <w:t>sieve.</w:t>
      </w:r>
    </w:p>
    <w:p w:rsidRPr="00672454" w:rsidR="005D32B3" w:rsidP="005D32B3" w:rsidRDefault="005D32B3" w14:paraId="58103314" w14:textId="77777777">
      <w:pPr>
        <w:pStyle w:val="PR3"/>
        <w:rPr>
          <w:rFonts w:eastAsia="Calibri"/>
        </w:rPr>
      </w:pPr>
      <w:r w:rsidRPr="00672454">
        <w:rPr>
          <w:rFonts w:eastAsia="Calibri"/>
        </w:rPr>
        <w:t>Coarse-Graded Aggregate:  Aggregate having predominance of coarse sizes.</w:t>
      </w:r>
    </w:p>
    <w:p w:rsidRPr="00672454" w:rsidR="005D32B3" w:rsidP="005D32B3" w:rsidRDefault="005D32B3" w14:paraId="6C42DCB9" w14:textId="77777777">
      <w:pPr>
        <w:pStyle w:val="PR3"/>
        <w:rPr>
          <w:rFonts w:eastAsia="Calibri"/>
        </w:rPr>
      </w:pPr>
      <w:r w:rsidRPr="00672454">
        <w:rPr>
          <w:rFonts w:eastAsia="Calibri"/>
        </w:rPr>
        <w:t>Dense-Graded Aggregate:  Aggregate that is graded from maximum size down through filler with object of obtaining an asphalt mix with controlled void content and high stability.</w:t>
      </w:r>
    </w:p>
    <w:p w:rsidRPr="00672454" w:rsidR="005D32B3" w:rsidP="005D32B3" w:rsidRDefault="005D32B3" w14:paraId="14D44348" w14:textId="77777777">
      <w:pPr>
        <w:pStyle w:val="PR3"/>
        <w:rPr>
          <w:rFonts w:eastAsia="Calibri"/>
        </w:rPr>
      </w:pPr>
      <w:r w:rsidRPr="00672454">
        <w:rPr>
          <w:rFonts w:eastAsia="Calibri"/>
        </w:rPr>
        <w:t xml:space="preserve">Fine Aggregate:  Aggregate passing </w:t>
      </w:r>
      <w:r w:rsidRPr="00672454">
        <w:t xml:space="preserve">No. 8 (2.36 mm) </w:t>
      </w:r>
      <w:r w:rsidRPr="00672454">
        <w:rPr>
          <w:rFonts w:eastAsia="Calibri"/>
        </w:rPr>
        <w:t>sieve.</w:t>
      </w:r>
    </w:p>
    <w:p w:rsidRPr="00672454" w:rsidR="005D32B3" w:rsidP="005D32B3" w:rsidRDefault="005D32B3" w14:paraId="5AC252BB" w14:textId="77777777">
      <w:pPr>
        <w:pStyle w:val="PR3"/>
        <w:rPr>
          <w:rFonts w:eastAsia="Calibri"/>
        </w:rPr>
      </w:pPr>
      <w:r w:rsidRPr="00672454">
        <w:rPr>
          <w:rFonts w:eastAsia="Calibri"/>
        </w:rPr>
        <w:t>Fine-Graded Aggregate:  Aggregate having predominance of fine sizes.</w:t>
      </w:r>
    </w:p>
    <w:p w:rsidRPr="00672454" w:rsidR="005D32B3" w:rsidP="005D32B3" w:rsidRDefault="005D32B3" w14:paraId="6E461711" w14:textId="77777777">
      <w:pPr>
        <w:pStyle w:val="PR3"/>
        <w:rPr>
          <w:rFonts w:eastAsia="Calibri"/>
        </w:rPr>
      </w:pPr>
      <w:r w:rsidRPr="00672454">
        <w:rPr>
          <w:rFonts w:eastAsia="Calibri"/>
        </w:rPr>
        <w:t>Mineral Filler:  Fine mineral product at least 70 percent of which passes a No. 200 (75µm) sieve.</w:t>
      </w:r>
    </w:p>
    <w:p w:rsidRPr="00672454" w:rsidR="005D32B3" w:rsidP="005D32B3" w:rsidRDefault="005D32B3" w14:paraId="5B143FC8" w14:textId="77777777">
      <w:pPr>
        <w:pStyle w:val="PR2"/>
      </w:pPr>
      <w:r w:rsidRPr="00672454">
        <w:t>Air Voids:  Total volume of small air pockets between coated aggregate particles in asphalt cement concrete (ACC); expressed as percentage of bulk volume of compacted paving mixture.</w:t>
      </w:r>
    </w:p>
    <w:p w:rsidRPr="00672454" w:rsidR="005D32B3" w:rsidP="005D32B3" w:rsidRDefault="005D32B3" w14:paraId="56931DE8" w14:textId="77777777">
      <w:pPr>
        <w:pStyle w:val="PR2"/>
      </w:pPr>
      <w:r w:rsidRPr="00672454">
        <w:t xml:space="preserve">Anti-Stripping Agent:  Chemicals added to bitumen to improve the adhesion of the bitumen to hydrophilic aggregates </w:t>
      </w:r>
    </w:p>
    <w:p w:rsidRPr="00672454" w:rsidR="005D32B3" w:rsidP="005D32B3" w:rsidRDefault="005D32B3" w14:paraId="09897C0D" w14:textId="77777777">
      <w:pPr>
        <w:pStyle w:val="PR2"/>
      </w:pPr>
      <w:r w:rsidRPr="00672454">
        <w:t>Asphalt Binder:  Asphalt cement or modified asphalt cement that binds aggregate particles into dense mass.</w:t>
      </w:r>
    </w:p>
    <w:p w:rsidRPr="00672454" w:rsidR="005D32B3" w:rsidP="005D32B3" w:rsidRDefault="005D32B3" w14:paraId="36F84058" w14:textId="77777777">
      <w:pPr>
        <w:pStyle w:val="PR3"/>
      </w:pPr>
      <w:r w:rsidRPr="00672454">
        <w:t>Asphalt Cement used in paving applications that has been classified according to the Standard Specification for Performance Graded Asphalt Binder, AASHTO Designation MP 320. It can be either unmodified or modified Asphalt Cement, as long as it complies with specifications.</w:t>
      </w:r>
    </w:p>
    <w:p w:rsidRPr="00672454" w:rsidR="007A0899" w:rsidP="007A0899" w:rsidRDefault="007A0899" w14:paraId="09F6D78C" w14:textId="77777777">
      <w:pPr>
        <w:pStyle w:val="CMT"/>
      </w:pPr>
      <w:r w:rsidRPr="00672454">
        <w:rPr>
          <w:b/>
          <w:bCs w:val="0"/>
        </w:rPr>
        <w:t>EDIT REQUIRED</w:t>
      </w:r>
      <w:r w:rsidRPr="00672454">
        <w:rPr>
          <w:b/>
        </w:rPr>
        <w:t>:</w:t>
      </w:r>
      <w:r w:rsidRPr="00672454">
        <w:t xml:space="preserve">  Include following paragraph if paving cracks contain weed and other live vegetation matter.  Apply </w:t>
      </w:r>
      <w:r w:rsidRPr="00672454" w:rsidR="000E030E">
        <w:t>pre-emergent herbicide</w:t>
      </w:r>
      <w:r w:rsidRPr="00672454">
        <w:t xml:space="preserve"> prior to application of asphalt paving patch repair.</w:t>
      </w:r>
    </w:p>
    <w:p w:rsidRPr="00672454" w:rsidR="007A0899" w:rsidP="00FD4E05" w:rsidRDefault="000E030E" w14:paraId="125C6BF1" w14:textId="77777777">
      <w:pPr>
        <w:pStyle w:val="PR2"/>
      </w:pPr>
      <w:r w:rsidRPr="00672454">
        <w:t>Pre-emergent Herbicide:  Chemical that is applied before weeds emerge. It acts by killing weed seedlings and /or establishing layer of chemical on or near soil surface that is toxic to germinating seeds and young seedlings.</w:t>
      </w:r>
      <w:r w:rsidRPr="00672454" w:rsidR="00FD4E05">
        <w:t xml:space="preserve">  </w:t>
      </w:r>
      <w:r w:rsidRPr="00672454" w:rsidR="001C3DF8">
        <w:t xml:space="preserve">Herbicide are not soil </w:t>
      </w:r>
      <w:proofErr w:type="spellStart"/>
      <w:r w:rsidRPr="00672454" w:rsidR="001C3DF8">
        <w:t>Sterilants</w:t>
      </w:r>
      <w:proofErr w:type="spellEnd"/>
      <w:r w:rsidRPr="00672454" w:rsidR="001C3DF8">
        <w:t xml:space="preserve"> that t</w:t>
      </w:r>
      <w:r w:rsidRPr="00672454" w:rsidR="00187E37">
        <w:t>emporarily or permanently prevents growth of all plants</w:t>
      </w:r>
      <w:r w:rsidRPr="00672454" w:rsidR="00FD4E05">
        <w:t xml:space="preserve"> and animals</w:t>
      </w:r>
      <w:r w:rsidRPr="00672454" w:rsidR="007A0899">
        <w:t>.</w:t>
      </w:r>
    </w:p>
    <w:p w:rsidRPr="00672454" w:rsidR="009B2886" w:rsidP="009B2886" w:rsidRDefault="009B2886" w14:paraId="0769D00D" w14:textId="77777777">
      <w:pPr>
        <w:pStyle w:val="PR2"/>
        <w:autoSpaceDE w:val="0"/>
        <w:autoSpaceDN w:val="0"/>
        <w:adjustRightInd w:val="0"/>
      </w:pPr>
      <w:r w:rsidRPr="00672454">
        <w:t>Tack Coat:  Very light application of liquid asphalt, or asphalt emulsion diluted with water.</w:t>
      </w:r>
    </w:p>
    <w:p w:rsidRPr="00672454" w:rsidR="00914EED" w:rsidP="000B1918" w:rsidRDefault="00914EED" w14:paraId="09E49856" w14:textId="77777777">
      <w:pPr>
        <w:pStyle w:val="PR1"/>
        <w:tabs>
          <w:tab w:val="clear" w:pos="432"/>
          <w:tab w:val="left" w:pos="990"/>
        </w:tabs>
      </w:pPr>
      <w:r w:rsidRPr="00672454">
        <w:t>Reference Standards:</w:t>
      </w:r>
    </w:p>
    <w:p w:rsidRPr="00672454" w:rsidR="001E49FD" w:rsidP="001E49FD" w:rsidRDefault="001E49FD" w14:paraId="11589965" w14:textId="77777777">
      <w:pPr>
        <w:pStyle w:val="PR2"/>
        <w:ind w:hanging="450"/>
      </w:pPr>
      <w:r w:rsidRPr="00672454">
        <w:t>American Association of State and Highway Transportation Officials:</w:t>
      </w:r>
    </w:p>
    <w:p w:rsidRPr="00672454" w:rsidR="001E49FD" w:rsidP="001E49FD" w:rsidRDefault="001E49FD" w14:paraId="68A7C3A9" w14:textId="77777777">
      <w:pPr>
        <w:pStyle w:val="PR3"/>
        <w:rPr>
          <w:rFonts w:eastAsia="Calibri"/>
        </w:rPr>
      </w:pPr>
      <w:r w:rsidRPr="00672454">
        <w:rPr>
          <w:rFonts w:eastAsia="Calibri"/>
        </w:rPr>
        <w:t>AASHTO T 322-07(201</w:t>
      </w:r>
      <w:r w:rsidRPr="00672454" w:rsidR="00AD2179">
        <w:rPr>
          <w:rFonts w:eastAsia="Calibri"/>
        </w:rPr>
        <w:t>6</w:t>
      </w:r>
      <w:r w:rsidRPr="00672454">
        <w:rPr>
          <w:rFonts w:eastAsia="Calibri"/>
        </w:rPr>
        <w:t>), ‘Standard Method of Test for Determining the Creep Compliance and Strength of Hot-Mix Asphalt (HMA) Using the Indirect Tensile Test Device.</w:t>
      </w:r>
    </w:p>
    <w:p w:rsidRPr="00672454" w:rsidR="00471C45" w:rsidP="00914EED" w:rsidRDefault="009C2D92" w14:paraId="7AF90227" w14:textId="77777777">
      <w:pPr>
        <w:pStyle w:val="PR2"/>
      </w:pPr>
      <w:r w:rsidRPr="00672454">
        <w:t>ASTM International</w:t>
      </w:r>
      <w:r w:rsidRPr="00672454" w:rsidR="00471C45">
        <w:t>:</w:t>
      </w:r>
    </w:p>
    <w:p w:rsidRPr="00672454" w:rsidR="00C616C9" w:rsidP="00C616C9" w:rsidRDefault="00C616C9" w14:paraId="632A1E1F" w14:textId="77777777">
      <w:pPr>
        <w:pStyle w:val="PR3"/>
        <w:ind w:left="1890" w:hanging="450"/>
      </w:pPr>
      <w:smartTag w:uri="urn:schemas-microsoft-com:office:smarttags" w:element="stockticker">
        <w:r w:rsidRPr="00672454">
          <w:t>ASTM</w:t>
        </w:r>
      </w:smartTag>
      <w:r w:rsidRPr="00672454">
        <w:t xml:space="preserve"> </w:t>
      </w:r>
      <w:r w:rsidRPr="00672454">
        <w:rPr>
          <w:rFonts w:eastAsia="Calibri" w:cs="Arial"/>
        </w:rPr>
        <w:t>D1556/D1556M-15</w:t>
      </w:r>
      <w:r w:rsidRPr="00672454">
        <w:t>, ‘Standard Test Method for Density and Unit Weight of Soil in Place by the Sand-Cone Method’.</w:t>
      </w:r>
    </w:p>
    <w:p w:rsidRPr="00672454" w:rsidR="00471C45" w:rsidP="00914EED" w:rsidRDefault="00052FB4" w14:paraId="341880CE" w14:textId="3925C465">
      <w:pPr>
        <w:pStyle w:val="PR3"/>
        <w:rPr/>
      </w:pPr>
      <w:r w:rsidR="3660FF5A">
        <w:rPr/>
        <w:t>ASTM D1557-</w:t>
      </w:r>
      <w:r w:rsidR="0435FECE">
        <w:rPr/>
        <w:t>12</w:t>
      </w:r>
      <w:r w:rsidR="3FF7E1B4">
        <w:rPr/>
        <w:t>(2021)</w:t>
      </w:r>
      <w:r w:rsidR="3121A479">
        <w:rPr/>
        <w:t>, ‘Standard Test Methods for Laboratory Compaction Characteristics of Soil Using Modified Effort (</w:t>
      </w:r>
      <w:r w:rsidR="3121A479">
        <w:rPr/>
        <w:t>56,000 ft</w:t>
      </w:r>
      <w:r w:rsidR="3121A479">
        <w:rPr/>
        <w:t>-</w:t>
      </w:r>
      <w:r w:rsidR="3121A479">
        <w:rPr/>
        <w:t>lbf</w:t>
      </w:r>
      <w:r w:rsidR="3121A479">
        <w:rPr/>
        <w:t xml:space="preserve">/ft3 (2,700 </w:t>
      </w:r>
      <w:r w:rsidR="3121A479">
        <w:rPr/>
        <w:t>kN</w:t>
      </w:r>
      <w:r w:rsidR="3121A479">
        <w:rPr/>
        <w:t>-m/m3))</w:t>
      </w:r>
      <w:r w:rsidR="0435FECE">
        <w:rPr/>
        <w:t>'.</w:t>
      </w:r>
    </w:p>
    <w:p w:rsidRPr="00672454" w:rsidR="00C616C9" w:rsidP="00C616C9" w:rsidRDefault="00C616C9" w14:paraId="6D669BB3" w14:textId="77777777">
      <w:pPr>
        <w:pStyle w:val="PR3"/>
      </w:pPr>
      <w:r w:rsidRPr="00672454">
        <w:t>ASTM D2167-15, ‘Standard Test Method for Density and Unit Weight of Soil in Place by the Rubber Balloon Method’.</w:t>
      </w:r>
    </w:p>
    <w:p w:rsidRPr="00672454" w:rsidR="004056AB" w:rsidP="00182E3B" w:rsidRDefault="004056AB" w14:paraId="714CAE70" w14:textId="77777777">
      <w:pPr>
        <w:pStyle w:val="PR3"/>
      </w:pPr>
      <w:r w:rsidRPr="00672454">
        <w:t>ASTM D2172/D2172M-1</w:t>
      </w:r>
      <w:r w:rsidRPr="00672454" w:rsidR="006A69B3">
        <w:t>7</w:t>
      </w:r>
      <w:r w:rsidRPr="00672454">
        <w:t>, ‘Standard Test Methods for Quantitative Extraction of Bitumen From Bituminous Paving Mixtures’.</w:t>
      </w:r>
    </w:p>
    <w:p w:rsidRPr="00672454" w:rsidR="004056AB" w:rsidP="004056AB" w:rsidRDefault="004056AB" w14:paraId="2C5D7525" w14:textId="4146466F">
      <w:pPr>
        <w:pStyle w:val="PR3"/>
        <w:rPr/>
      </w:pPr>
      <w:r w:rsidR="1A695ECE">
        <w:rPr/>
        <w:t>ASTM D2256/ D2256M-</w:t>
      </w:r>
      <w:r w:rsidR="386868D1">
        <w:rPr/>
        <w:t>21</w:t>
      </w:r>
      <w:r w:rsidR="1A695ECE">
        <w:rPr/>
        <w:t>, ‘Standard Test Method for Tensile Properties of Yarns by the Single-Strand Method’.</w:t>
      </w:r>
    </w:p>
    <w:p w:rsidRPr="00672454" w:rsidR="004056AB" w:rsidP="004056AB" w:rsidRDefault="004056AB" w14:paraId="45EA7F62" w14:textId="3CF80EC4">
      <w:pPr>
        <w:pStyle w:val="PR3"/>
        <w:rPr/>
      </w:pPr>
      <w:r w:rsidR="1A695ECE">
        <w:rPr/>
        <w:t>ASTM D6932/D6932M-</w:t>
      </w:r>
      <w:r w:rsidR="1329392D">
        <w:rPr/>
        <w:t>21</w:t>
      </w:r>
      <w:r w:rsidR="1A695ECE">
        <w:rPr/>
        <w:t>, ‘Standard Guide for Materials and Construction of Open-Graded Friction Course Plant Mixtures’.</w:t>
      </w:r>
    </w:p>
    <w:p w:rsidRPr="00672454" w:rsidR="00877A09" w:rsidP="00877A09" w:rsidRDefault="00877A09" w14:paraId="425A2F12" w14:textId="77777777">
      <w:pPr>
        <w:pStyle w:val="PR3"/>
      </w:pPr>
      <w:r w:rsidRPr="00672454">
        <w:t>ASTM D6938-1</w:t>
      </w:r>
      <w:r w:rsidRPr="00672454" w:rsidR="006A69B3">
        <w:t>7a</w:t>
      </w:r>
      <w:r w:rsidRPr="00672454">
        <w:t>, ‘Standard Test Method for In-Place Density and Water Content of Soil and Soil-Aggregate by Nuclear Methods (Shallow Depth)’.</w:t>
      </w:r>
    </w:p>
    <w:p w:rsidRPr="00672454" w:rsidR="00697B64" w:rsidP="00697B64" w:rsidRDefault="00697B64" w14:paraId="56AD44BD" w14:textId="77777777">
      <w:pPr>
        <w:pStyle w:val="ART"/>
      </w:pPr>
      <w:r w:rsidRPr="00672454">
        <w:t>ADMINISTRATIVE REQUIREMENTS</w:t>
      </w:r>
    </w:p>
    <w:p w:rsidRPr="00672454" w:rsidR="00697B64" w:rsidP="00130D51" w:rsidRDefault="00697B64" w14:paraId="6C5EA6CE" w14:textId="77777777">
      <w:pPr>
        <w:pStyle w:val="CMT"/>
      </w:pPr>
      <w:r w:rsidRPr="00672454">
        <w:rPr>
          <w:b/>
        </w:rPr>
        <w:t>INFORMATION:</w:t>
      </w:r>
      <w:r w:rsidRPr="00672454">
        <w:t xml:space="preserve">  This conference is mandatory.  Do not delete or cancel.  See Section 01 3100 PROJECT MANAGEMENT </w:t>
      </w:r>
      <w:smartTag w:uri="urn:schemas-microsoft-com:office:smarttags" w:element="stockticker">
        <w:r w:rsidRPr="00672454">
          <w:t>AND</w:t>
        </w:r>
      </w:smartTag>
      <w:r w:rsidRPr="00672454">
        <w:t xml:space="preserve"> COORDINATION.</w:t>
      </w:r>
    </w:p>
    <w:p w:rsidRPr="00672454" w:rsidR="00697B64" w:rsidP="000B1918" w:rsidRDefault="00697B64" w14:paraId="17D61B3F" w14:textId="77777777">
      <w:pPr>
        <w:pStyle w:val="PR1Char"/>
        <w:numPr>
          <w:ilvl w:val="4"/>
          <w:numId w:val="1"/>
        </w:numPr>
        <w:tabs>
          <w:tab w:val="clear" w:pos="432"/>
          <w:tab w:val="clear" w:pos="864"/>
          <w:tab w:val="left" w:pos="990"/>
        </w:tabs>
        <w:ind w:left="1008" w:hanging="432"/>
      </w:pPr>
      <w:r w:rsidRPr="00672454">
        <w:t>Pre-Installation Conferences:</w:t>
      </w:r>
    </w:p>
    <w:p w:rsidRPr="00672454" w:rsidR="00BC6F88" w:rsidP="00BC6F88" w:rsidRDefault="00BC6F88" w14:paraId="7CBD1ECC" w14:textId="77777777">
      <w:pPr>
        <w:pStyle w:val="PR2"/>
      </w:pPr>
      <w:r w:rsidRPr="00672454">
        <w:t>Participate in pre-installation conference as specified in Section 01 3100:</w:t>
      </w:r>
    </w:p>
    <w:p w:rsidRPr="00672454" w:rsidR="00BC6F88" w:rsidP="00BC6F88" w:rsidRDefault="00BC6F88" w14:paraId="518A675C" w14:textId="77777777">
      <w:pPr>
        <w:pStyle w:val="CMT"/>
      </w:pPr>
      <w:r w:rsidRPr="00672454">
        <w:rPr>
          <w:b/>
          <w:bCs w:val="0"/>
        </w:rPr>
        <w:t>EDIT REQUIRED</w:t>
      </w:r>
      <w:r w:rsidRPr="00672454">
        <w:rPr>
          <w:b/>
        </w:rPr>
        <w:t>:</w:t>
      </w:r>
      <w:r w:rsidRPr="00672454">
        <w:t xml:space="preserve">  Include following paragraph if other related sections are used in Project.  Include only section(s) used for Project.  Delete sections not used.</w:t>
      </w:r>
    </w:p>
    <w:p w:rsidRPr="00672454" w:rsidR="00BC6F88" w:rsidP="00BC6F88" w:rsidRDefault="00BC6F88" w14:paraId="6CFB8239" w14:textId="77777777">
      <w:pPr>
        <w:pStyle w:val="PR2"/>
      </w:pPr>
      <w:r w:rsidRPr="00672454">
        <w:t xml:space="preserve">Schedule </w:t>
      </w:r>
      <w:r w:rsidRPr="00672454" w:rsidR="00725B65">
        <w:t xml:space="preserve">paving repair </w:t>
      </w:r>
      <w:r w:rsidRPr="00672454">
        <w:t>pre-installation conference to be held jointly with any other 'Asphalt Surface Treatment' section t</w:t>
      </w:r>
      <w:r w:rsidRPr="00672454" w:rsidR="00725B65">
        <w:t>hat involve asphalt maintenance.</w:t>
      </w:r>
    </w:p>
    <w:p w:rsidRPr="00672454" w:rsidR="00697B64" w:rsidP="00697B64" w:rsidRDefault="00697B64" w14:paraId="60D352F0" w14:textId="77777777">
      <w:pPr>
        <w:pStyle w:val="PR2"/>
        <w:ind w:hanging="450"/>
      </w:pPr>
      <w:r w:rsidRPr="00672454">
        <w:t>In addition to agenda items specified in Section 01 3100, review following:</w:t>
      </w:r>
    </w:p>
    <w:p w:rsidRPr="00672454" w:rsidR="002F28B1" w:rsidP="002F28B1" w:rsidRDefault="002F28B1" w14:paraId="7358EE12" w14:textId="77777777">
      <w:pPr>
        <w:pStyle w:val="CMT"/>
      </w:pPr>
      <w:r w:rsidRPr="00672454">
        <w:rPr>
          <w:b/>
          <w:bCs w:val="0"/>
        </w:rPr>
        <w:t>EDIT REQUIRED</w:t>
      </w:r>
      <w:r w:rsidRPr="00672454">
        <w:rPr>
          <w:b/>
        </w:rPr>
        <w:t>:</w:t>
      </w:r>
      <w:r w:rsidRPr="00672454">
        <w:t xml:space="preserve">  Include following paragraph if paving cracks contain weed and other live vegetation matter.  Apply </w:t>
      </w:r>
      <w:r w:rsidRPr="00672454" w:rsidR="005362BE">
        <w:t>pre-emergent herbicide</w:t>
      </w:r>
      <w:r w:rsidRPr="00672454">
        <w:t xml:space="preserve"> prior to application of asphalt paving patch repair.</w:t>
      </w:r>
    </w:p>
    <w:p w:rsidRPr="00672454" w:rsidR="002F28B1" w:rsidP="002F28B1" w:rsidRDefault="002F28B1" w14:paraId="1A7BC7C8" w14:textId="77777777">
      <w:pPr>
        <w:pStyle w:val="PR3"/>
      </w:pPr>
      <w:r w:rsidRPr="00672454">
        <w:t xml:space="preserve">Review </w:t>
      </w:r>
      <w:r w:rsidRPr="00672454" w:rsidR="005362BE">
        <w:t>pre-emergent herbicide</w:t>
      </w:r>
      <w:r w:rsidRPr="00672454">
        <w:t xml:space="preserve"> </w:t>
      </w:r>
      <w:r w:rsidRPr="00672454" w:rsidR="00FD4E05">
        <w:t xml:space="preserve">as specified in Section 31 0117.01 ‘Asphalt Paving Crack Seal’ or Section 31 0117.02 ‘Asphalt Paving Crack Fill’ for </w:t>
      </w:r>
      <w:r w:rsidRPr="00672454">
        <w:t xml:space="preserve">protection of adjoining property and planting area on site requirements, schedule and application requirements </w:t>
      </w:r>
      <w:r w:rsidRPr="00672454">
        <w:rPr>
          <w:rFonts w:eastAsia="Calibri"/>
        </w:rPr>
        <w:t xml:space="preserve">to be applied before </w:t>
      </w:r>
      <w:r w:rsidRPr="00672454" w:rsidR="005362BE">
        <w:rPr>
          <w:rFonts w:eastAsia="Calibri"/>
        </w:rPr>
        <w:t xml:space="preserve">asphalt </w:t>
      </w:r>
      <w:r w:rsidRPr="00672454">
        <w:rPr>
          <w:rFonts w:eastAsia="Calibri"/>
        </w:rPr>
        <w:t>paving patch areas are repaired.</w:t>
      </w:r>
    </w:p>
    <w:p w:rsidRPr="00672454" w:rsidR="00D474C5" w:rsidP="00DF654A" w:rsidRDefault="00D474C5" w14:paraId="154E84DD" w14:textId="77777777">
      <w:pPr>
        <w:pStyle w:val="PR3"/>
      </w:pPr>
      <w:r w:rsidRPr="00672454">
        <w:t>Review aggregate base installation requirements.</w:t>
      </w:r>
    </w:p>
    <w:p w:rsidRPr="00672454" w:rsidR="00DF654A" w:rsidP="00DF654A" w:rsidRDefault="00DF654A" w14:paraId="0AD859FF" w14:textId="77777777">
      <w:pPr>
        <w:pStyle w:val="PR3"/>
      </w:pPr>
      <w:r w:rsidRPr="00672454">
        <w:t xml:space="preserve">Review </w:t>
      </w:r>
      <w:r w:rsidRPr="00672454" w:rsidR="00B01687">
        <w:t xml:space="preserve">asphalt paving repair (full depth patch) </w:t>
      </w:r>
      <w:r w:rsidRPr="00672454">
        <w:t>schedule.</w:t>
      </w:r>
    </w:p>
    <w:p w:rsidRPr="00672454" w:rsidR="00697B64" w:rsidP="00697B64" w:rsidRDefault="00697B64" w14:paraId="2166DF17" w14:textId="77777777">
      <w:pPr>
        <w:pStyle w:val="PR3"/>
      </w:pPr>
      <w:r w:rsidRPr="00672454">
        <w:t xml:space="preserve">Review </w:t>
      </w:r>
      <w:r w:rsidRPr="00672454" w:rsidR="00B01687">
        <w:t xml:space="preserve">asphalt paving repair (full depth patch) </w:t>
      </w:r>
      <w:r w:rsidRPr="00672454">
        <w:t>mix design.</w:t>
      </w:r>
    </w:p>
    <w:p w:rsidRPr="00672454" w:rsidR="00697B64" w:rsidP="00697B64" w:rsidRDefault="00697B64" w14:paraId="3C73ADB9" w14:textId="77777777">
      <w:pPr>
        <w:pStyle w:val="PR3"/>
      </w:pPr>
      <w:r w:rsidRPr="00672454">
        <w:t>Review safety issues.</w:t>
      </w:r>
    </w:p>
    <w:p w:rsidRPr="00672454" w:rsidR="00B01687" w:rsidP="00130D51" w:rsidRDefault="00F97C4C" w14:paraId="340CCF84" w14:textId="77777777">
      <w:pPr>
        <w:pStyle w:val="CMT"/>
      </w:pPr>
      <w:r w:rsidRPr="00672454">
        <w:rPr>
          <w:b/>
        </w:rPr>
        <w:t>EDIT REQUIRED</w:t>
      </w:r>
      <w:r w:rsidRPr="00672454" w:rsidR="00B01687">
        <w:rPr>
          <w:b/>
        </w:rPr>
        <w:t>:</w:t>
      </w:r>
      <w:r w:rsidRPr="00672454" w:rsidR="00B01687">
        <w:t xml:space="preserve">  Testing for Asphalt Paving </w:t>
      </w:r>
      <w:r w:rsidRPr="00672454" w:rsidR="0038164E">
        <w:t>/ Full Depth Patch</w:t>
      </w:r>
      <w:r w:rsidRPr="00672454" w:rsidR="00B01687">
        <w:t xml:space="preserve"> </w:t>
      </w:r>
      <w:r w:rsidRPr="00672454" w:rsidR="001554AE">
        <w:t xml:space="preserve">and Aggregate Base </w:t>
      </w:r>
      <w:r w:rsidRPr="00672454" w:rsidR="00B01687">
        <w:t xml:space="preserve">should be considered by Owner’s Representative.  Include following </w:t>
      </w:r>
      <w:r w:rsidRPr="00672454" w:rsidR="00B01687">
        <w:rPr>
          <w:b/>
        </w:rPr>
        <w:t>TWO</w:t>
      </w:r>
      <w:r w:rsidRPr="00672454" w:rsidR="00B01687">
        <w:t xml:space="preserve"> paragraphs if Testing is included for Project.</w:t>
      </w:r>
    </w:p>
    <w:p w:rsidRPr="00672454" w:rsidR="0097756A" w:rsidP="0097756A" w:rsidRDefault="0097756A" w14:paraId="6E1FA0B1" w14:textId="77777777">
      <w:pPr>
        <w:pStyle w:val="PR3"/>
      </w:pPr>
      <w:r w:rsidRPr="00672454">
        <w:t>Review Section 01 4523 for Testing and Inspection administrative requirements and responsibilities and Field Quality Control tests and inspections required of this section.</w:t>
      </w:r>
    </w:p>
    <w:p w:rsidRPr="00672454" w:rsidR="0097756A" w:rsidP="0097756A" w:rsidRDefault="00B1377D" w14:paraId="3576C3B7" w14:textId="77777777">
      <w:pPr>
        <w:pStyle w:val="PR4"/>
        <w:tabs>
          <w:tab w:val="clear" w:pos="2592"/>
        </w:tabs>
        <w:ind w:left="2304" w:hanging="432"/>
      </w:pPr>
      <w:r w:rsidRPr="00672454">
        <w:t>Review requirements and frequency</w:t>
      </w:r>
      <w:r w:rsidRPr="00672454" w:rsidR="0097756A">
        <w:t xml:space="preserve"> of testing and inspections.</w:t>
      </w:r>
    </w:p>
    <w:p w:rsidRPr="00672454" w:rsidR="00B01687" w:rsidP="00130D51" w:rsidRDefault="00F97C4C" w14:paraId="751F81A9" w14:textId="77777777">
      <w:pPr>
        <w:pStyle w:val="CMT"/>
      </w:pPr>
      <w:r w:rsidRPr="00672454">
        <w:rPr>
          <w:b/>
        </w:rPr>
        <w:t>EDIT REQUIRED</w:t>
      </w:r>
      <w:r w:rsidRPr="00672454" w:rsidR="00B01687">
        <w:rPr>
          <w:b/>
        </w:rPr>
        <w:t>:</w:t>
      </w:r>
      <w:r w:rsidRPr="00672454" w:rsidR="00B01687">
        <w:t xml:space="preserve">  Testing for Asphalt Paving</w:t>
      </w:r>
      <w:r w:rsidRPr="00672454" w:rsidR="0038164E">
        <w:t xml:space="preserve"> / Full </w:t>
      </w:r>
      <w:r w:rsidRPr="00672454" w:rsidR="001554AE">
        <w:t xml:space="preserve">Depth Patch and Aggregate Base </w:t>
      </w:r>
      <w:r w:rsidRPr="00672454" w:rsidR="00B01687">
        <w:t>should be considered by Owner’s Representative.  Include following paragraph if Testing is included for Project.</w:t>
      </w:r>
    </w:p>
    <w:p w:rsidRPr="00672454" w:rsidR="00972E56" w:rsidP="000B1918" w:rsidRDefault="00972E56" w14:paraId="2494A3C3" w14:textId="77777777">
      <w:pPr>
        <w:pStyle w:val="PR1Char"/>
        <w:numPr>
          <w:ilvl w:val="4"/>
          <w:numId w:val="1"/>
        </w:numPr>
        <w:tabs>
          <w:tab w:val="clear" w:pos="432"/>
          <w:tab w:val="clear" w:pos="864"/>
          <w:tab w:val="left" w:pos="990"/>
        </w:tabs>
        <w:ind w:left="1008" w:hanging="432"/>
        <w:rPr>
          <w:vanish/>
        </w:rPr>
      </w:pPr>
      <w:r w:rsidRPr="00672454">
        <w:t>Scheduling:</w:t>
      </w:r>
    </w:p>
    <w:p w:rsidRPr="00672454" w:rsidR="001554AE" w:rsidP="00972E56" w:rsidRDefault="001554AE" w14:paraId="4B670E9E" w14:textId="77777777">
      <w:pPr>
        <w:pStyle w:val="PR2"/>
      </w:pPr>
      <w:r w:rsidRPr="00672454">
        <w:t xml:space="preserve">Notify Testing Agency and Architect </w:t>
      </w:r>
      <w:r w:rsidRPr="00672454" w:rsidR="003A66EC">
        <w:t>twenty four (</w:t>
      </w:r>
      <w:r w:rsidRPr="00672454">
        <w:t>24</w:t>
      </w:r>
      <w:r w:rsidRPr="00672454" w:rsidR="003A66EC">
        <w:t>)</w:t>
      </w:r>
      <w:r w:rsidRPr="00672454">
        <w:t xml:space="preserve"> hours minimum before placing aggregate base.</w:t>
      </w:r>
    </w:p>
    <w:p w:rsidRPr="00672454" w:rsidR="00972E56" w:rsidP="00972E56" w:rsidRDefault="00972E56" w14:paraId="08411405" w14:textId="77777777">
      <w:pPr>
        <w:pStyle w:val="PR2"/>
      </w:pPr>
      <w:r w:rsidRPr="00672454">
        <w:t xml:space="preserve">Notify Testing Agency and </w:t>
      </w:r>
      <w:r w:rsidRPr="00672454" w:rsidR="003A66EC">
        <w:t xml:space="preserve">Architect twenty four (24) hours </w:t>
      </w:r>
      <w:r w:rsidRPr="00672454">
        <w:t xml:space="preserve">minimum before placing asphalt </w:t>
      </w:r>
      <w:r w:rsidRPr="00672454" w:rsidR="00AA2407">
        <w:t>paving</w:t>
      </w:r>
      <w:r w:rsidRPr="00672454" w:rsidR="0038164E">
        <w:t xml:space="preserve"> / full depth patch</w:t>
      </w:r>
      <w:r w:rsidRPr="00672454">
        <w:t>.</w:t>
      </w:r>
    </w:p>
    <w:p w:rsidRPr="00672454" w:rsidR="005362BE" w:rsidP="005362BE" w:rsidRDefault="005362BE" w14:paraId="72590994" w14:textId="77777777">
      <w:pPr>
        <w:pStyle w:val="ART"/>
      </w:pPr>
      <w:r w:rsidRPr="00672454">
        <w:t>SUBMITTALS</w:t>
      </w:r>
    </w:p>
    <w:p w:rsidRPr="00672454" w:rsidR="0082015B" w:rsidP="002F28B1" w:rsidRDefault="0082015B" w14:paraId="7367AD1E" w14:textId="77777777">
      <w:pPr>
        <w:pStyle w:val="PR1Char"/>
        <w:numPr>
          <w:ilvl w:val="4"/>
          <w:numId w:val="1"/>
        </w:numPr>
        <w:tabs>
          <w:tab w:val="clear" w:pos="432"/>
          <w:tab w:val="clear" w:pos="864"/>
          <w:tab w:val="left" w:pos="990"/>
        </w:tabs>
        <w:ind w:left="1008" w:hanging="432"/>
      </w:pPr>
      <w:r w:rsidRPr="00672454">
        <w:t>Informational Submittals:</w:t>
      </w:r>
    </w:p>
    <w:p w:rsidRPr="00672454" w:rsidR="00B56780" w:rsidP="00B56780" w:rsidRDefault="003B7661" w14:paraId="2296B81B" w14:textId="77777777">
      <w:pPr>
        <w:pStyle w:val="PR2"/>
      </w:pPr>
      <w:r w:rsidRPr="00672454">
        <w:t>Manufacturer Instructions</w:t>
      </w:r>
      <w:r w:rsidRPr="00672454" w:rsidR="00B56780">
        <w:t>:</w:t>
      </w:r>
    </w:p>
    <w:p w:rsidRPr="00672454" w:rsidR="003B7661" w:rsidP="00B56780" w:rsidRDefault="003B7661" w14:paraId="243ECDD9" w14:textId="77777777">
      <w:pPr>
        <w:pStyle w:val="PR3"/>
      </w:pPr>
      <w:r w:rsidRPr="00672454">
        <w:t>Asphalt Paving Patch:</w:t>
      </w:r>
    </w:p>
    <w:p w:rsidRPr="00672454" w:rsidR="00B56780" w:rsidP="003B7661" w:rsidRDefault="00B56780" w14:paraId="78651C54" w14:textId="77777777">
      <w:pPr>
        <w:pStyle w:val="PR4"/>
        <w:tabs>
          <w:tab w:val="clear" w:pos="2592"/>
        </w:tabs>
        <w:ind w:left="2304" w:hanging="432"/>
      </w:pPr>
      <w:r w:rsidRPr="00672454">
        <w:t>Provide mix design.</w:t>
      </w:r>
    </w:p>
    <w:p w:rsidRPr="00672454" w:rsidR="00B05381" w:rsidP="00B05381" w:rsidRDefault="00B05381" w14:paraId="6AD55AE4" w14:textId="77777777">
      <w:pPr>
        <w:pStyle w:val="PR2"/>
      </w:pPr>
      <w:r w:rsidRPr="00672454">
        <w:t>Qualification Statement:</w:t>
      </w:r>
    </w:p>
    <w:p w:rsidRPr="00672454" w:rsidR="00B05381" w:rsidP="00B05381" w:rsidRDefault="00B05381" w14:paraId="7435761C" w14:textId="77777777">
      <w:pPr>
        <w:pStyle w:val="PR3"/>
      </w:pPr>
      <w:r w:rsidRPr="00672454">
        <w:t>Installer:</w:t>
      </w:r>
    </w:p>
    <w:p w:rsidRPr="00672454" w:rsidR="00B05381" w:rsidP="00B05381" w:rsidRDefault="00B05381" w14:paraId="2F6B418C" w14:textId="77777777">
      <w:pPr>
        <w:pStyle w:val="PR4"/>
        <w:tabs>
          <w:tab w:val="clear" w:pos="2592"/>
        </w:tabs>
        <w:ind w:left="2304" w:hanging="432"/>
      </w:pPr>
      <w:r w:rsidRPr="00672454">
        <w:t>Provide Qualification documentation if requested by Owner's Representative.</w:t>
      </w:r>
    </w:p>
    <w:p w:rsidRPr="00672454" w:rsidR="00A92E0A" w:rsidP="000B1918" w:rsidRDefault="00A92E0A" w14:paraId="2C0BF38D" w14:textId="77777777">
      <w:pPr>
        <w:pStyle w:val="PR1"/>
        <w:tabs>
          <w:tab w:val="clear" w:pos="432"/>
          <w:tab w:val="left" w:pos="990"/>
        </w:tabs>
      </w:pPr>
      <w:r w:rsidRPr="00672454">
        <w:t>Closeout Submittals:</w:t>
      </w:r>
    </w:p>
    <w:p w:rsidRPr="00672454" w:rsidR="00A92E0A" w:rsidP="00A92E0A" w:rsidRDefault="00A92E0A" w14:paraId="2F95770A" w14:textId="77777777">
      <w:pPr>
        <w:pStyle w:val="PR2"/>
      </w:pPr>
      <w:r w:rsidRPr="00672454">
        <w:t>Include following in Operations And Maintenance Manual specified in Section 01 7800:</w:t>
      </w:r>
    </w:p>
    <w:p w:rsidRPr="00672454" w:rsidR="00A92E0A" w:rsidP="00A92E0A" w:rsidRDefault="00A92E0A" w14:paraId="6BD56D90" w14:textId="77777777">
      <w:pPr>
        <w:pStyle w:val="PR3"/>
      </w:pPr>
      <w:r w:rsidRPr="00672454">
        <w:t>Record Documentation:</w:t>
      </w:r>
    </w:p>
    <w:p w:rsidRPr="00672454" w:rsidR="00A92E0A" w:rsidP="00A92E0A" w:rsidRDefault="00A92E0A" w14:paraId="72FBC96B" w14:textId="77777777">
      <w:pPr>
        <w:pStyle w:val="PR4"/>
        <w:tabs>
          <w:tab w:val="clear" w:pos="2592"/>
        </w:tabs>
        <w:ind w:left="2304" w:hanging="432"/>
      </w:pPr>
      <w:r w:rsidRPr="00672454">
        <w:t>Manufacturer’s documentation:</w:t>
      </w:r>
    </w:p>
    <w:p w:rsidRPr="00672454" w:rsidR="0082015B" w:rsidP="00A92E0A" w:rsidRDefault="0082015B" w14:paraId="19C702AB" w14:textId="77777777">
      <w:pPr>
        <w:pStyle w:val="PR5"/>
        <w:tabs>
          <w:tab w:val="clear" w:pos="3168"/>
        </w:tabs>
        <w:ind w:left="2736" w:hanging="432"/>
      </w:pPr>
      <w:r w:rsidRPr="00672454">
        <w:t>Asphalt Manufacturer’s product literature.</w:t>
      </w:r>
    </w:p>
    <w:p w:rsidRPr="007B6F5C" w:rsidR="0082015B" w:rsidP="0082015B" w:rsidRDefault="0082015B" w14:paraId="74038D23" w14:textId="77777777">
      <w:pPr>
        <w:pStyle w:val="CMT"/>
      </w:pPr>
      <w:r w:rsidRPr="00672454">
        <w:rPr>
          <w:b/>
          <w:bCs w:val="0"/>
        </w:rPr>
        <w:t>EDIT REQUIRED</w:t>
      </w:r>
      <w:r w:rsidRPr="00672454">
        <w:rPr>
          <w:b/>
        </w:rPr>
        <w:t>:</w:t>
      </w:r>
      <w:r w:rsidRPr="00672454">
        <w:t xml:space="preserve">  Include following paragraph if paving cracks cont</w:t>
      </w:r>
      <w:r w:rsidRPr="007B6F5C">
        <w:t xml:space="preserve">ain weed and other live vegetation matter.  </w:t>
      </w:r>
      <w:r w:rsidRPr="007B6F5C" w:rsidR="005C35A2">
        <w:t xml:space="preserve">Apply pre-emergent herbicide prior </w:t>
      </w:r>
      <w:r w:rsidRPr="007B6F5C">
        <w:t>of asphalt paving patch repair.</w:t>
      </w:r>
    </w:p>
    <w:p w:rsidRPr="007B6F5C" w:rsidR="00A92E0A" w:rsidP="00A92E0A" w:rsidRDefault="005C35A2" w14:paraId="6A8BBC10" w14:textId="77777777">
      <w:pPr>
        <w:pStyle w:val="PR5"/>
        <w:tabs>
          <w:tab w:val="clear" w:pos="3168"/>
        </w:tabs>
        <w:ind w:left="2736" w:hanging="432"/>
      </w:pPr>
      <w:r w:rsidRPr="007B6F5C">
        <w:t>Pre-emergent Herbicide</w:t>
      </w:r>
      <w:r w:rsidRPr="007B6F5C" w:rsidR="00A92E0A">
        <w:t xml:space="preserve"> product literature and application documentation.</w:t>
      </w:r>
    </w:p>
    <w:p w:rsidRPr="007B6F5C" w:rsidR="009B71EA" w:rsidP="009B71EA" w:rsidRDefault="009B71EA" w14:paraId="0480D2D5" w14:textId="77777777">
      <w:pPr>
        <w:pStyle w:val="CMT"/>
      </w:pPr>
      <w:r w:rsidRPr="007B6F5C">
        <w:rPr>
          <w:b/>
        </w:rPr>
        <w:t>EDIT REQUIRED:</w:t>
      </w:r>
      <w:r w:rsidRPr="007B6F5C">
        <w:t xml:space="preserve">  Testing for Asphalt Paving / Full Depth Patch and Aggregate Base should be considered by Owner’s Representative.  Include following paragraph if Testing is included for Project.</w:t>
      </w:r>
    </w:p>
    <w:p w:rsidRPr="007B6F5C" w:rsidR="009B71EA" w:rsidP="009B71EA" w:rsidRDefault="009B71EA" w14:paraId="4E748181" w14:textId="77777777">
      <w:pPr>
        <w:pStyle w:val="PR4"/>
        <w:tabs>
          <w:tab w:val="clear" w:pos="2592"/>
        </w:tabs>
        <w:ind w:left="2304" w:hanging="432"/>
      </w:pPr>
      <w:r w:rsidRPr="007B6F5C">
        <w:t>Testing and Inspection Reports:</w:t>
      </w:r>
    </w:p>
    <w:p w:rsidRPr="007B6F5C" w:rsidR="0082015B" w:rsidP="009B71EA" w:rsidRDefault="009B71EA" w14:paraId="6DC5AA59" w14:textId="77777777">
      <w:pPr>
        <w:pStyle w:val="PR5"/>
        <w:tabs>
          <w:tab w:val="clear" w:pos="3168"/>
        </w:tabs>
        <w:ind w:left="2736" w:hanging="432"/>
      </w:pPr>
      <w:r w:rsidRPr="007B6F5C">
        <w:t>Testing Agency Testing and Inspecting Reports of asphalt paving repair (full depth patch) and aggregate base.</w:t>
      </w:r>
    </w:p>
    <w:p w:rsidRPr="007B6F5C" w:rsidR="00B05381" w:rsidP="00B05381" w:rsidRDefault="00B05381" w14:paraId="6A9457AF" w14:textId="77777777">
      <w:pPr>
        <w:pStyle w:val="ART"/>
      </w:pPr>
      <w:r w:rsidRPr="007B6F5C">
        <w:t>QUALITY ASSURANCE</w:t>
      </w:r>
    </w:p>
    <w:p w:rsidRPr="007B6F5C" w:rsidR="00B05381" w:rsidP="000B1918" w:rsidRDefault="00B05381" w14:paraId="7CADE524" w14:textId="77777777">
      <w:pPr>
        <w:pStyle w:val="PR1"/>
        <w:tabs>
          <w:tab w:val="clear" w:pos="432"/>
          <w:tab w:val="left" w:pos="990"/>
        </w:tabs>
      </w:pPr>
      <w:r w:rsidRPr="007B6F5C">
        <w:t>Qualifications:  Requirements of Section 01 4301 applies but not limited to following:</w:t>
      </w:r>
    </w:p>
    <w:p w:rsidRPr="007B6F5C" w:rsidR="00B05381" w:rsidP="00B05381" w:rsidRDefault="00B05381" w14:paraId="58861E04" w14:textId="77777777">
      <w:pPr>
        <w:pStyle w:val="PR2"/>
      </w:pPr>
      <w:r w:rsidRPr="007B6F5C">
        <w:t>Installer:</w:t>
      </w:r>
    </w:p>
    <w:p w:rsidRPr="007B6F5C" w:rsidR="00B05381" w:rsidP="00B05381" w:rsidRDefault="00B05381" w14:paraId="054EF0A8" w14:textId="77777777">
      <w:pPr>
        <w:pStyle w:val="PR3"/>
      </w:pPr>
      <w:r w:rsidRPr="007B6F5C">
        <w:t>Minimum five (5) years experience in asphalt surface treatment installations.</w:t>
      </w:r>
    </w:p>
    <w:p w:rsidRPr="007B6F5C" w:rsidR="00B05381" w:rsidP="00B05381" w:rsidRDefault="00B05381" w14:paraId="023EAE37" w14:textId="77777777">
      <w:pPr>
        <w:pStyle w:val="PR3"/>
      </w:pPr>
      <w:r w:rsidRPr="007B6F5C">
        <w:t>Minimum five (5) years satisfactorily completed projects of comparable quality, similar size, and complexity in past three (3) years before bidding:</w:t>
      </w:r>
    </w:p>
    <w:p w:rsidRPr="007B6F5C" w:rsidR="00B05381" w:rsidP="00B05381" w:rsidRDefault="00B05381" w14:paraId="545C1B88" w14:textId="77777777">
      <w:pPr>
        <w:pStyle w:val="PR2"/>
      </w:pPr>
      <w:r w:rsidRPr="007B6F5C">
        <w:t>Upon request, submit documentation.</w:t>
      </w:r>
    </w:p>
    <w:p w:rsidRPr="007B6F5C" w:rsidR="00B01687" w:rsidP="00130D51" w:rsidRDefault="00F97C4C" w14:paraId="08CDAEED" w14:textId="77777777">
      <w:pPr>
        <w:pStyle w:val="CMT"/>
      </w:pPr>
      <w:r w:rsidRPr="007B6F5C">
        <w:rPr>
          <w:b/>
        </w:rPr>
        <w:t>EDIT REQUIRED</w:t>
      </w:r>
      <w:r w:rsidRPr="007B6F5C" w:rsidR="00B01687">
        <w:rPr>
          <w:b/>
        </w:rPr>
        <w:t>:</w:t>
      </w:r>
      <w:r w:rsidRPr="007B6F5C" w:rsidR="00B01687">
        <w:t xml:space="preserve">  Testing for Asphalt Paving</w:t>
      </w:r>
      <w:r w:rsidRPr="007B6F5C" w:rsidR="0038164E">
        <w:t xml:space="preserve"> / Full </w:t>
      </w:r>
      <w:r w:rsidRPr="007B6F5C" w:rsidR="001554AE">
        <w:t xml:space="preserve">Depth Patch and Aggregate Base </w:t>
      </w:r>
      <w:r w:rsidRPr="007B6F5C" w:rsidR="00B01687">
        <w:t>should be considered by Owner’s Representative.  Include following paragraph if Testing is included for Project.</w:t>
      </w:r>
    </w:p>
    <w:p w:rsidRPr="007B6F5C" w:rsidR="00784080" w:rsidP="000B1918" w:rsidRDefault="006B45DC" w14:paraId="1F5ABCE8" w14:textId="77777777">
      <w:pPr>
        <w:pStyle w:val="PR1Char"/>
        <w:numPr>
          <w:ilvl w:val="4"/>
          <w:numId w:val="1"/>
        </w:numPr>
        <w:tabs>
          <w:tab w:val="clear" w:pos="432"/>
          <w:tab w:val="clear" w:pos="864"/>
          <w:tab w:val="left" w:pos="-1620"/>
          <w:tab w:val="left" w:pos="990"/>
        </w:tabs>
        <w:ind w:left="1008" w:hanging="432"/>
      </w:pPr>
      <w:r w:rsidRPr="007B6F5C">
        <w:t>Testing and Inspection:</w:t>
      </w:r>
    </w:p>
    <w:p w:rsidRPr="007B6F5C" w:rsidR="00232DC0" w:rsidP="00232DC0" w:rsidRDefault="00232DC0" w14:paraId="134FD147" w14:textId="77777777">
      <w:pPr>
        <w:pStyle w:val="PR2"/>
      </w:pPr>
      <w:r w:rsidRPr="007B6F5C">
        <w:t>Owner is responsible for Quality Assurance.  Quality assurance performed by Owner will be used to validate Quality Control performed by Contractor.</w:t>
      </w:r>
    </w:p>
    <w:p w:rsidRPr="007B6F5C" w:rsidR="006B45DC" w:rsidP="006B45DC" w:rsidRDefault="006B45DC" w14:paraId="3EE205EE" w14:textId="77777777">
      <w:pPr>
        <w:pStyle w:val="PR2"/>
      </w:pPr>
      <w:r w:rsidRPr="007B6F5C">
        <w:t>Owner will provide Testing and Inspection for asphalt paving repair (full depth patch) and aggregate base:</w:t>
      </w:r>
    </w:p>
    <w:p w:rsidRPr="007B6F5C" w:rsidR="006B45DC" w:rsidP="006B45DC" w:rsidRDefault="006B45DC" w14:paraId="57AD9554" w14:textId="77777777">
      <w:pPr>
        <w:pStyle w:val="PR3"/>
      </w:pPr>
      <w:r w:rsidRPr="007B6F5C">
        <w:t>Owner will employ testing agencies to perform testing and inspection for asphalt paving repair (full depth patch) and aggregate base as specified in Field Quality Control in Part 3 of this specification.</w:t>
      </w:r>
    </w:p>
    <w:p w:rsidRPr="007B6F5C" w:rsidR="006B45DC" w:rsidP="006B45DC" w:rsidRDefault="006B45DC" w14:paraId="75DE2DD8" w14:textId="77777777">
      <w:pPr>
        <w:pStyle w:val="PR4"/>
        <w:tabs>
          <w:tab w:val="clear" w:pos="2592"/>
        </w:tabs>
        <w:ind w:left="2304" w:hanging="432"/>
      </w:pPr>
      <w:r w:rsidRPr="007B6F5C">
        <w:t>Owner’s employment of an independent Testing Agency does not relieve Contractor of Contractor’s obligation to perform the Work in strict accordance with requirements of Contract Documents and perform contractor testing and inspection.</w:t>
      </w:r>
    </w:p>
    <w:p w:rsidRPr="007B6F5C" w:rsidR="006B45DC" w:rsidP="006B45DC" w:rsidRDefault="006B45DC" w14:paraId="6497C5B8" w14:textId="77777777">
      <w:pPr>
        <w:pStyle w:val="PR4"/>
        <w:tabs>
          <w:tab w:val="clear" w:pos="2592"/>
        </w:tabs>
        <w:ind w:left="2304" w:hanging="432"/>
      </w:pPr>
      <w:r w:rsidRPr="007B6F5C">
        <w:t>See Section 01 1200:  ‘Multiple Contract Summary’.</w:t>
      </w:r>
    </w:p>
    <w:p w:rsidRPr="007B6F5C" w:rsidR="00F072F4" w:rsidP="00F072F4" w:rsidRDefault="00F072F4" w14:paraId="67317E8B" w14:textId="77777777">
      <w:pPr>
        <w:pStyle w:val="ART"/>
      </w:pPr>
      <w:r w:rsidRPr="007B6F5C">
        <w:t>FIELD CONDITIONS</w:t>
      </w:r>
    </w:p>
    <w:p w:rsidRPr="007B6F5C" w:rsidR="00F072F4" w:rsidP="00F072F4" w:rsidRDefault="00F072F4" w14:paraId="1954F841" w14:textId="77777777">
      <w:pPr>
        <w:pStyle w:val="PR1"/>
        <w:tabs>
          <w:tab w:val="clear" w:pos="432"/>
          <w:tab w:val="left" w:pos="990"/>
        </w:tabs>
      </w:pPr>
      <w:r w:rsidRPr="007B6F5C">
        <w:t>Ambient Conditions:</w:t>
      </w:r>
    </w:p>
    <w:p w:rsidRPr="007B6F5C" w:rsidR="00154566" w:rsidP="00154566" w:rsidRDefault="00154566" w14:paraId="607BB8D0" w14:textId="77777777">
      <w:pPr>
        <w:pStyle w:val="PR2"/>
      </w:pPr>
      <w:r w:rsidRPr="007B6F5C">
        <w:t>Tack Coat:</w:t>
      </w:r>
    </w:p>
    <w:p w:rsidRPr="007B6F5C" w:rsidR="00154566" w:rsidP="00154566" w:rsidRDefault="00154566" w14:paraId="015B9CB9" w14:textId="77777777">
      <w:pPr>
        <w:pStyle w:val="PR3"/>
      </w:pPr>
      <w:r w:rsidRPr="007B6F5C">
        <w:t xml:space="preserve">Apply only when air and roadbed temperatures in shade are greater than </w:t>
      </w:r>
      <w:r w:rsidRPr="007B6F5C">
        <w:rPr>
          <w:rStyle w:val="IP"/>
        </w:rPr>
        <w:t>40 deg F</w:t>
      </w:r>
      <w:r w:rsidRPr="007B6F5C">
        <w:rPr>
          <w:rStyle w:val="SI"/>
        </w:rPr>
        <w:t xml:space="preserve"> (4.4 deg C)</w:t>
      </w:r>
      <w:r w:rsidRPr="007B6F5C">
        <w:t>.  Temperature restrictions may be waived only upon written authorization from Architect or Civil Engineer.</w:t>
      </w:r>
    </w:p>
    <w:p w:rsidRPr="007B6F5C" w:rsidR="00154566" w:rsidP="00154566" w:rsidRDefault="00154566" w14:paraId="0634186F" w14:textId="77777777">
      <w:pPr>
        <w:pStyle w:val="PR3"/>
      </w:pPr>
      <w:r w:rsidRPr="007B6F5C">
        <w:t>Do not apply to wet surfaces.</w:t>
      </w:r>
    </w:p>
    <w:p w:rsidRPr="007B6F5C" w:rsidR="00154566" w:rsidP="00154566" w:rsidRDefault="00154566" w14:paraId="7EAD1CD3" w14:textId="77777777">
      <w:pPr>
        <w:pStyle w:val="PR3"/>
      </w:pPr>
      <w:r w:rsidRPr="007B6F5C">
        <w:t>Do not apply when weather conditions prevent tack coat from adhering properly.</w:t>
      </w:r>
    </w:p>
    <w:p w:rsidRPr="007B6F5C" w:rsidR="00154566" w:rsidP="00154566" w:rsidRDefault="00154566" w14:paraId="44BB60AF" w14:textId="77777777">
      <w:pPr>
        <w:pStyle w:val="PR2"/>
      </w:pPr>
      <w:r w:rsidRPr="007B6F5C">
        <w:t>Asphalt Paving Patch:</w:t>
      </w:r>
    </w:p>
    <w:p w:rsidRPr="007B6F5C" w:rsidR="00154566" w:rsidP="00154566" w:rsidRDefault="00154566" w14:paraId="5BB7EC75" w14:textId="77777777">
      <w:pPr>
        <w:pStyle w:val="PR3"/>
      </w:pPr>
      <w:r w:rsidRPr="007B6F5C">
        <w:t>Do not perform work during following conditions</w:t>
      </w:r>
      <w:r w:rsidRPr="007B6F5C" w:rsidR="00A54440">
        <w:t>.  Temperature restrictions may be waived only upon written authorization from Owner’s Representative</w:t>
      </w:r>
      <w:r w:rsidRPr="007B6F5C">
        <w:t>:</w:t>
      </w:r>
    </w:p>
    <w:p w:rsidRPr="007B6F5C" w:rsidR="00154566" w:rsidP="00154566" w:rsidRDefault="00154566" w14:paraId="6D3DEA39" w14:textId="77777777">
      <w:pPr>
        <w:pStyle w:val="PR4"/>
        <w:tabs>
          <w:tab w:val="clear" w:pos="2592"/>
        </w:tabs>
        <w:ind w:left="2304" w:hanging="432"/>
      </w:pPr>
      <w:r w:rsidRPr="007B6F5C">
        <w:t xml:space="preserve">Ambient temperature is below </w:t>
      </w:r>
      <w:r w:rsidRPr="007B6F5C">
        <w:rPr>
          <w:rStyle w:val="IP"/>
        </w:rPr>
        <w:t>45 deg F</w:t>
      </w:r>
      <w:r w:rsidRPr="007B6F5C">
        <w:rPr>
          <w:rStyle w:val="SI"/>
        </w:rPr>
        <w:t xml:space="preserve"> (7.2 deg C)</w:t>
      </w:r>
      <w:r w:rsidRPr="007B6F5C">
        <w:t xml:space="preserve"> or will fall below </w:t>
      </w:r>
      <w:r w:rsidRPr="007B6F5C">
        <w:rPr>
          <w:rStyle w:val="IP"/>
        </w:rPr>
        <w:t>45 deg F</w:t>
      </w:r>
      <w:r w:rsidRPr="007B6F5C">
        <w:rPr>
          <w:rStyle w:val="SI"/>
        </w:rPr>
        <w:t xml:space="preserve"> (7.2 deg C)</w:t>
      </w:r>
      <w:r w:rsidRPr="007B6F5C">
        <w:t xml:space="preserve"> during placement.</w:t>
      </w:r>
    </w:p>
    <w:p w:rsidRPr="007B6F5C" w:rsidR="00154566" w:rsidP="00154566" w:rsidRDefault="00154566" w14:paraId="2F424EA6" w14:textId="77777777">
      <w:pPr>
        <w:pStyle w:val="PR4"/>
        <w:tabs>
          <w:tab w:val="clear" w:pos="2592"/>
        </w:tabs>
        <w:ind w:left="2304" w:hanging="432"/>
      </w:pPr>
      <w:r w:rsidRPr="007B6F5C">
        <w:t xml:space="preserve">Temperature of aggregate base below </w:t>
      </w:r>
      <w:r w:rsidRPr="007B6F5C">
        <w:rPr>
          <w:rStyle w:val="IP"/>
        </w:rPr>
        <w:t>50 deg F</w:t>
      </w:r>
      <w:r w:rsidRPr="007B6F5C">
        <w:rPr>
          <w:rStyle w:val="SI"/>
        </w:rPr>
        <w:t xml:space="preserve"> (10 deg C)</w:t>
      </w:r>
      <w:r w:rsidRPr="007B6F5C">
        <w:t>.</w:t>
      </w:r>
    </w:p>
    <w:p w:rsidRPr="007B6F5C" w:rsidR="00154566" w:rsidP="00154566" w:rsidRDefault="00154566" w14:paraId="299299A9" w14:textId="77777777">
      <w:pPr>
        <w:pStyle w:val="PR4"/>
        <w:tabs>
          <w:tab w:val="clear" w:pos="2592"/>
        </w:tabs>
        <w:ind w:left="2304" w:hanging="432"/>
      </w:pPr>
      <w:r w:rsidRPr="007B6F5C">
        <w:t>Presence of free surface water or weather is unsuitable.</w:t>
      </w:r>
    </w:p>
    <w:p w:rsidRPr="007B6F5C" w:rsidR="00154566" w:rsidP="00154566" w:rsidRDefault="00154566" w14:paraId="4ECBB21D" w14:textId="77777777">
      <w:pPr>
        <w:pStyle w:val="PR4"/>
        <w:tabs>
          <w:tab w:val="clear" w:pos="2592"/>
        </w:tabs>
        <w:ind w:left="2304" w:hanging="432"/>
      </w:pPr>
      <w:r w:rsidRPr="007B6F5C">
        <w:t>Over-saturated aggregate base and subgrade materials.</w:t>
      </w:r>
    </w:p>
    <w:p w:rsidRPr="007B6F5C" w:rsidR="00154566" w:rsidP="00154566" w:rsidRDefault="00154566" w14:paraId="47BC98EF" w14:textId="77777777">
      <w:pPr>
        <w:pStyle w:val="PR4"/>
        <w:tabs>
          <w:tab w:val="clear" w:pos="2592"/>
        </w:tabs>
        <w:ind w:left="2304" w:hanging="432"/>
      </w:pPr>
      <w:r w:rsidRPr="007B6F5C">
        <w:t>Wind or ground cools mix material before compaction.</w:t>
      </w:r>
    </w:p>
    <w:p w:rsidRPr="007B6F5C" w:rsidR="00471C45" w:rsidRDefault="00471C45" w14:paraId="745F8732" w14:textId="77777777">
      <w:pPr>
        <w:pStyle w:val="PRT"/>
      </w:pPr>
      <w:r w:rsidRPr="007B6F5C">
        <w:t>PRODUCTS</w:t>
      </w:r>
    </w:p>
    <w:p w:rsidRPr="007B6F5C" w:rsidR="00471C45" w:rsidRDefault="00471C45" w14:paraId="15717E09" w14:textId="77777777">
      <w:pPr>
        <w:pStyle w:val="ART"/>
      </w:pPr>
      <w:r w:rsidRPr="007B6F5C">
        <w:t>MATERIALS</w:t>
      </w:r>
    </w:p>
    <w:p w:rsidRPr="007B6F5C" w:rsidR="008B6749" w:rsidP="000B1918" w:rsidRDefault="008B6749" w14:paraId="745465A2" w14:textId="77777777">
      <w:pPr>
        <w:pStyle w:val="PR1"/>
        <w:tabs>
          <w:tab w:val="clear" w:pos="432"/>
          <w:tab w:val="left" w:pos="990"/>
        </w:tabs>
      </w:pPr>
      <w:r w:rsidRPr="007B6F5C">
        <w:t>Aggregate Base:</w:t>
      </w:r>
    </w:p>
    <w:p w:rsidRPr="007B6F5C" w:rsidR="008B6749" w:rsidP="00F60858" w:rsidRDefault="008B6749" w14:paraId="4AF68321" w14:textId="77777777">
      <w:pPr>
        <w:pStyle w:val="PR2"/>
      </w:pPr>
      <w:r w:rsidRPr="007B6F5C">
        <w:t>Road Base type gravel or crushed stone, graded as follows:</w:t>
      </w:r>
    </w:p>
    <w:p w:rsidRPr="007B6F5C" w:rsidR="008B6749" w:rsidP="00F60858" w:rsidRDefault="008B6749" w14:paraId="7E10B782" w14:textId="77777777">
      <w:pPr>
        <w:pStyle w:val="PR3"/>
      </w:pPr>
      <w:r w:rsidRPr="007B6F5C">
        <w:t>Sieve</w:t>
      </w:r>
      <w:r w:rsidRPr="007B6F5C">
        <w:tab/>
      </w:r>
      <w:r w:rsidRPr="007B6F5C">
        <w:tab/>
      </w:r>
      <w:r w:rsidRPr="007B6F5C">
        <w:tab/>
      </w:r>
      <w:r w:rsidRPr="007B6F5C">
        <w:tab/>
      </w:r>
      <w:r w:rsidRPr="007B6F5C">
        <w:tab/>
      </w:r>
      <w:r w:rsidRPr="007B6F5C">
        <w:tab/>
      </w:r>
      <w:r w:rsidRPr="007B6F5C">
        <w:tab/>
      </w:r>
      <w:r w:rsidRPr="007B6F5C">
        <w:tab/>
      </w:r>
      <w:r w:rsidRPr="007B6F5C">
        <w:tab/>
      </w:r>
      <w:r w:rsidRPr="007B6F5C">
        <w:t>Percent of Weight Passing</w:t>
      </w:r>
    </w:p>
    <w:p w:rsidRPr="007B6F5C" w:rsidR="008B6749" w:rsidP="00F60858" w:rsidRDefault="008B6749" w14:paraId="2590E817" w14:textId="77777777">
      <w:pPr>
        <w:pStyle w:val="PR4"/>
        <w:tabs>
          <w:tab w:val="clear" w:pos="2592"/>
        </w:tabs>
        <w:ind w:left="2304" w:hanging="432"/>
      </w:pPr>
      <w:r w:rsidRPr="007B6F5C">
        <w:t xml:space="preserve">1 inch </w:t>
      </w:r>
      <w:r w:rsidRPr="007B6F5C">
        <w:tab/>
      </w:r>
      <w:r w:rsidRPr="007B6F5C">
        <w:tab/>
      </w:r>
      <w:r w:rsidRPr="007B6F5C">
        <w:tab/>
      </w:r>
      <w:r w:rsidRPr="007B6F5C">
        <w:t>(25.4 mm)</w:t>
      </w:r>
      <w:r w:rsidRPr="007B6F5C">
        <w:tab/>
      </w:r>
      <w:r w:rsidRPr="007B6F5C">
        <w:tab/>
      </w:r>
      <w:r w:rsidRPr="007B6F5C">
        <w:t>100</w:t>
      </w:r>
    </w:p>
    <w:p w:rsidRPr="007B6F5C" w:rsidR="008B6749" w:rsidP="00F60858" w:rsidRDefault="008B6749" w14:paraId="038EDF72" w14:textId="77777777">
      <w:pPr>
        <w:pStyle w:val="PR4"/>
        <w:tabs>
          <w:tab w:val="clear" w:pos="2592"/>
        </w:tabs>
        <w:ind w:left="2304" w:hanging="432"/>
      </w:pPr>
      <w:r w:rsidRPr="007B6F5C">
        <w:t xml:space="preserve">3/4 inch </w:t>
      </w:r>
      <w:r w:rsidRPr="007B6F5C">
        <w:tab/>
      </w:r>
      <w:r w:rsidRPr="007B6F5C" w:rsidR="00F60858">
        <w:tab/>
      </w:r>
      <w:r w:rsidRPr="007B6F5C">
        <w:tab/>
      </w:r>
      <w:r w:rsidRPr="007B6F5C">
        <w:t>(19.0 mm)</w:t>
      </w:r>
      <w:r w:rsidRPr="007B6F5C">
        <w:tab/>
      </w:r>
      <w:r w:rsidRPr="007B6F5C">
        <w:tab/>
      </w:r>
      <w:r w:rsidRPr="007B6F5C">
        <w:t xml:space="preserve">  85  - 100</w:t>
      </w:r>
    </w:p>
    <w:p w:rsidRPr="007B6F5C" w:rsidR="008B6749" w:rsidP="00F60858" w:rsidRDefault="008B6749" w14:paraId="373386D6" w14:textId="77777777">
      <w:pPr>
        <w:pStyle w:val="PR4"/>
        <w:tabs>
          <w:tab w:val="clear" w:pos="2592"/>
        </w:tabs>
        <w:ind w:left="2304" w:hanging="432"/>
      </w:pPr>
      <w:r w:rsidRPr="007B6F5C">
        <w:t xml:space="preserve">No.    4 </w:t>
      </w:r>
      <w:r w:rsidRPr="007B6F5C">
        <w:tab/>
      </w:r>
      <w:r w:rsidRPr="007B6F5C">
        <w:tab/>
      </w:r>
      <w:r w:rsidRPr="007B6F5C">
        <w:tab/>
      </w:r>
      <w:r w:rsidRPr="007B6F5C">
        <w:t>(4.750 mm)</w:t>
      </w:r>
      <w:r w:rsidRPr="007B6F5C">
        <w:tab/>
      </w:r>
      <w:r w:rsidRPr="007B6F5C">
        <w:tab/>
      </w:r>
      <w:r w:rsidRPr="007B6F5C">
        <w:t xml:space="preserve">  45  -   60</w:t>
      </w:r>
    </w:p>
    <w:p w:rsidRPr="007B6F5C" w:rsidR="008B6749" w:rsidP="00F60858" w:rsidRDefault="008B6749" w14:paraId="3A64C15E" w14:textId="77777777">
      <w:pPr>
        <w:pStyle w:val="PR4"/>
        <w:tabs>
          <w:tab w:val="clear" w:pos="2592"/>
        </w:tabs>
        <w:ind w:left="2304" w:hanging="432"/>
      </w:pPr>
      <w:r w:rsidRPr="007B6F5C">
        <w:t xml:space="preserve">No.  10 </w:t>
      </w:r>
      <w:r w:rsidRPr="007B6F5C">
        <w:tab/>
      </w:r>
      <w:r w:rsidRPr="007B6F5C">
        <w:tab/>
      </w:r>
      <w:r w:rsidRPr="007B6F5C">
        <w:tab/>
      </w:r>
      <w:r w:rsidRPr="007B6F5C">
        <w:t>(2.000 mm)</w:t>
      </w:r>
      <w:r w:rsidRPr="007B6F5C">
        <w:tab/>
      </w:r>
      <w:r w:rsidRPr="007B6F5C">
        <w:tab/>
      </w:r>
      <w:r w:rsidRPr="007B6F5C">
        <w:t xml:space="preserve">  30  -   50</w:t>
      </w:r>
    </w:p>
    <w:p w:rsidRPr="007B6F5C" w:rsidR="008B6749" w:rsidP="00F60858" w:rsidRDefault="008B6749" w14:paraId="7CFCA050" w14:textId="77777777">
      <w:pPr>
        <w:pStyle w:val="PR4"/>
        <w:tabs>
          <w:tab w:val="clear" w:pos="2592"/>
        </w:tabs>
        <w:ind w:left="2304" w:hanging="432"/>
      </w:pPr>
      <w:r w:rsidRPr="007B6F5C">
        <w:t xml:space="preserve">No. 200 </w:t>
      </w:r>
      <w:r w:rsidRPr="007B6F5C">
        <w:tab/>
      </w:r>
      <w:r w:rsidRPr="007B6F5C" w:rsidR="00F60858">
        <w:tab/>
      </w:r>
      <w:r w:rsidRPr="007B6F5C">
        <w:tab/>
      </w:r>
      <w:r w:rsidRPr="007B6F5C">
        <w:t>(0.075 mm)</w:t>
      </w:r>
      <w:r w:rsidRPr="007B6F5C">
        <w:tab/>
      </w:r>
      <w:r w:rsidRPr="007B6F5C">
        <w:tab/>
      </w:r>
      <w:r w:rsidRPr="007B6F5C">
        <w:t xml:space="preserve">    5  -   10 (non-plastic)</w:t>
      </w:r>
    </w:p>
    <w:p w:rsidRPr="007B6F5C" w:rsidR="00471C45" w:rsidP="000B1918" w:rsidRDefault="00471C45" w14:paraId="388DE408" w14:textId="77777777">
      <w:pPr>
        <w:pStyle w:val="PR1"/>
        <w:tabs>
          <w:tab w:val="clear" w:pos="432"/>
          <w:tab w:val="left" w:pos="990"/>
        </w:tabs>
      </w:pPr>
      <w:r w:rsidRPr="007B6F5C">
        <w:t xml:space="preserve">Asphaltic </w:t>
      </w:r>
      <w:r w:rsidRPr="007B6F5C" w:rsidR="00B802B7">
        <w:t>Paving Patch:</w:t>
      </w:r>
    </w:p>
    <w:p w:rsidRPr="007B6F5C" w:rsidR="00B802B7" w:rsidRDefault="00B802B7" w14:paraId="7C1B078C" w14:textId="77777777">
      <w:pPr>
        <w:pStyle w:val="PR2"/>
      </w:pPr>
      <w:r w:rsidRPr="007B6F5C">
        <w:t>Install new asphalt that conforms to the state’s Department of Transportation (DOT) requirements adapted to the area of the project</w:t>
      </w:r>
    </w:p>
    <w:p w:rsidRPr="007B6F5C" w:rsidR="00471C45" w:rsidRDefault="00471C45" w14:paraId="616DFFC1" w14:textId="77777777">
      <w:pPr>
        <w:pStyle w:val="PRT"/>
      </w:pPr>
      <w:r w:rsidRPr="007B6F5C">
        <w:t>EXECUTION</w:t>
      </w:r>
    </w:p>
    <w:p w:rsidRPr="007B6F5C" w:rsidR="006C4782" w:rsidP="006C4782" w:rsidRDefault="006C4782" w14:paraId="4FA09CF8" w14:textId="77777777">
      <w:pPr>
        <w:pStyle w:val="ART"/>
      </w:pPr>
      <w:r w:rsidRPr="007B6F5C">
        <w:t>PREPARATION</w:t>
      </w:r>
    </w:p>
    <w:p w:rsidRPr="007B6F5C" w:rsidR="00341ED7" w:rsidP="00341ED7" w:rsidRDefault="00341ED7" w14:paraId="4F13BF1D" w14:textId="77777777">
      <w:pPr>
        <w:pStyle w:val="PR1"/>
        <w:tabs>
          <w:tab w:val="clear" w:pos="432"/>
          <w:tab w:val="left" w:pos="990"/>
        </w:tabs>
      </w:pPr>
      <w:r w:rsidRPr="007B6F5C">
        <w:t>Owner Responsibilities:</w:t>
      </w:r>
    </w:p>
    <w:p w:rsidRPr="007B6F5C" w:rsidR="00341ED7" w:rsidP="00341ED7" w:rsidRDefault="00341ED7" w14:paraId="1972B6F0" w14:textId="77777777">
      <w:pPr>
        <w:pStyle w:val="PR2"/>
      </w:pPr>
      <w:r w:rsidRPr="007B6F5C">
        <w:t>Remove Scout Trailer(s) if needed.</w:t>
      </w:r>
    </w:p>
    <w:p w:rsidRPr="007B6F5C" w:rsidR="00471C45" w:rsidRDefault="00471C45" w14:paraId="0F0BD8BF" w14:textId="77777777">
      <w:pPr>
        <w:pStyle w:val="ART"/>
      </w:pPr>
      <w:r w:rsidRPr="007B6F5C">
        <w:t>PERFORMANCE</w:t>
      </w:r>
    </w:p>
    <w:p w:rsidRPr="007B6F5C" w:rsidR="00471C45" w:rsidP="000B1918" w:rsidRDefault="00471C45" w14:paraId="383176CF" w14:textId="77777777">
      <w:pPr>
        <w:pStyle w:val="PR1"/>
        <w:tabs>
          <w:tab w:val="clear" w:pos="432"/>
          <w:tab w:val="left" w:pos="990"/>
        </w:tabs>
      </w:pPr>
      <w:r w:rsidRPr="007B6F5C">
        <w:t>Repair Of Deteriorated Areas</w:t>
      </w:r>
      <w:r w:rsidRPr="007B6F5C" w:rsidR="006A27BC">
        <w:t>:</w:t>
      </w:r>
    </w:p>
    <w:p w:rsidRPr="007B6F5C" w:rsidR="00471C45" w:rsidRDefault="00471C45" w14:paraId="43999FCB" w14:textId="77777777">
      <w:pPr>
        <w:pStyle w:val="PR2"/>
      </w:pPr>
      <w:r w:rsidRPr="007B6F5C">
        <w:t xml:space="preserve">Cut edges of pavement in rectangular shape and for </w:t>
      </w:r>
      <w:r w:rsidRPr="007B6F5C" w:rsidR="00AF4F8A">
        <w:rPr>
          <w:rStyle w:val="IP"/>
        </w:rPr>
        <w:t>1 foot</w:t>
      </w:r>
      <w:r w:rsidRPr="007B6F5C" w:rsidR="00AF4F8A">
        <w:rPr>
          <w:rStyle w:val="SI"/>
        </w:rPr>
        <w:t xml:space="preserve"> (300 mm) </w:t>
      </w:r>
      <w:r w:rsidRPr="007B6F5C">
        <w:t>minimum beyond damaged material.  Make vertical cuts using pavement saw or cold planer.</w:t>
      </w:r>
    </w:p>
    <w:p w:rsidRPr="007B6F5C" w:rsidR="00341ED7" w:rsidRDefault="00341ED7" w14:paraId="30429B1F" w14:textId="77777777">
      <w:pPr>
        <w:pStyle w:val="PR2"/>
      </w:pPr>
      <w:r w:rsidRPr="007B6F5C">
        <w:t>Subgrade:</w:t>
      </w:r>
    </w:p>
    <w:p w:rsidRPr="007B6F5C" w:rsidR="00341ED7" w:rsidP="00341ED7" w:rsidRDefault="00341ED7" w14:paraId="2911A875" w14:textId="77777777">
      <w:pPr>
        <w:pStyle w:val="PR3"/>
      </w:pPr>
      <w:r w:rsidRPr="007B6F5C">
        <w:t xml:space="preserve">Repair and </w:t>
      </w:r>
      <w:proofErr w:type="spellStart"/>
      <w:r w:rsidRPr="007B6F5C">
        <w:t>recompact</w:t>
      </w:r>
      <w:proofErr w:type="spellEnd"/>
      <w:r w:rsidRPr="007B6F5C">
        <w:t xml:space="preserve"> damaged </w:t>
      </w:r>
      <w:proofErr w:type="spellStart"/>
      <w:r w:rsidRPr="007B6F5C">
        <w:t>subgrades</w:t>
      </w:r>
      <w:proofErr w:type="spellEnd"/>
      <w:r w:rsidRPr="007B6F5C">
        <w:t>.</w:t>
      </w:r>
    </w:p>
    <w:p w:rsidRPr="007B6F5C" w:rsidR="00471C45" w:rsidRDefault="00D474C5" w14:paraId="326368FD" w14:textId="77777777">
      <w:pPr>
        <w:pStyle w:val="PR2"/>
      </w:pPr>
      <w:r w:rsidRPr="007B6F5C">
        <w:t xml:space="preserve">Aggregate </w:t>
      </w:r>
      <w:r w:rsidRPr="007B6F5C" w:rsidR="00471C45">
        <w:t>Base:</w:t>
      </w:r>
    </w:p>
    <w:p w:rsidRPr="007B6F5C" w:rsidR="00C62354" w:rsidP="00C62354" w:rsidRDefault="00C62354" w14:paraId="3B5761D6" w14:textId="77777777">
      <w:pPr>
        <w:pStyle w:val="PR3"/>
      </w:pPr>
      <w:r w:rsidRPr="007B6F5C">
        <w:t xml:space="preserve">Remove and replace damaged </w:t>
      </w:r>
      <w:r w:rsidRPr="007B6F5C" w:rsidR="00D474C5">
        <w:t xml:space="preserve">aggregate base </w:t>
      </w:r>
      <w:r w:rsidRPr="007B6F5C">
        <w:t xml:space="preserve">and sub-grade.  </w:t>
      </w:r>
      <w:r w:rsidRPr="007B6F5C" w:rsidR="00D474C5">
        <w:t>Aggregate base</w:t>
      </w:r>
      <w:r w:rsidRPr="007B6F5C">
        <w:t xml:space="preserve"> is to be at least</w:t>
      </w:r>
      <w:r w:rsidRPr="007B6F5C">
        <w:rPr>
          <w:rStyle w:val="IP"/>
        </w:rPr>
        <w:t xml:space="preserve"> 6 inches</w:t>
      </w:r>
      <w:r w:rsidRPr="007B6F5C">
        <w:rPr>
          <w:rStyle w:val="SI"/>
        </w:rPr>
        <w:t xml:space="preserve"> (150 mm)</w:t>
      </w:r>
      <w:r w:rsidRPr="007B6F5C">
        <w:t xml:space="preserve"> thick when compacted.</w:t>
      </w:r>
    </w:p>
    <w:p w:rsidRPr="007B6F5C" w:rsidR="00C62354" w:rsidP="00C62354" w:rsidRDefault="00C62354" w14:paraId="040EE880" w14:textId="77777777">
      <w:pPr>
        <w:pStyle w:val="PR3"/>
      </w:pPr>
      <w:r w:rsidRPr="007B6F5C">
        <w:t xml:space="preserve">Compact to </w:t>
      </w:r>
      <w:r w:rsidRPr="007B6F5C" w:rsidR="006355B0">
        <w:t>ninety five (</w:t>
      </w:r>
      <w:r w:rsidRPr="007B6F5C">
        <w:t>95</w:t>
      </w:r>
      <w:r w:rsidRPr="007B6F5C" w:rsidR="006355B0">
        <w:t>)</w:t>
      </w:r>
      <w:r w:rsidRPr="007B6F5C">
        <w:t xml:space="preserve"> percent minimum density as determined by </w:t>
      </w:r>
      <w:smartTag w:uri="urn:schemas-microsoft-com:office:smarttags" w:element="stockticker">
        <w:r w:rsidRPr="007B6F5C">
          <w:t>ASTM</w:t>
        </w:r>
      </w:smartTag>
      <w:r w:rsidRPr="007B6F5C">
        <w:t xml:space="preserve"> D1557.</w:t>
      </w:r>
    </w:p>
    <w:p w:rsidRPr="007B6F5C" w:rsidR="00C62354" w:rsidP="00C62354" w:rsidRDefault="00C62354" w14:paraId="5D84A6BB" w14:textId="77777777">
      <w:pPr>
        <w:pStyle w:val="PR3"/>
      </w:pPr>
      <w:r w:rsidRPr="007B6F5C">
        <w:t xml:space="preserve">Finished </w:t>
      </w:r>
      <w:r w:rsidRPr="007B6F5C" w:rsidR="008E3F06">
        <w:t>aggregate base</w:t>
      </w:r>
      <w:r w:rsidRPr="007B6F5C">
        <w:t xml:space="preserve"> course shall be true to line and grade within plus or minus </w:t>
      </w:r>
      <w:r w:rsidRPr="007B6F5C">
        <w:rPr>
          <w:rStyle w:val="IP"/>
        </w:rPr>
        <w:t>1/4 inch in 10 feet</w:t>
      </w:r>
      <w:r w:rsidRPr="007B6F5C">
        <w:rPr>
          <w:rStyle w:val="SI"/>
        </w:rPr>
        <w:t xml:space="preserve"> (6 mm in 3 000 mm)</w:t>
      </w:r>
      <w:r w:rsidRPr="007B6F5C">
        <w:t>.</w:t>
      </w:r>
    </w:p>
    <w:p w:rsidRPr="007B6F5C" w:rsidR="00471C45" w:rsidRDefault="00471C45" w14:paraId="5AC9965A" w14:textId="77777777">
      <w:pPr>
        <w:pStyle w:val="PR2"/>
      </w:pPr>
      <w:r w:rsidRPr="007B6F5C">
        <w:t>Apply tack coat to vertical edges of existing asphalt and curbs.</w:t>
      </w:r>
    </w:p>
    <w:p w:rsidRPr="007B6F5C" w:rsidR="00471C45" w:rsidRDefault="00C62354" w14:paraId="6BAF18D8" w14:textId="77777777">
      <w:pPr>
        <w:pStyle w:val="PR2"/>
      </w:pPr>
      <w:r w:rsidRPr="007B6F5C">
        <w:t xml:space="preserve">Asphalt </w:t>
      </w:r>
      <w:r w:rsidRPr="007B6F5C" w:rsidR="00471C45">
        <w:t>Paving</w:t>
      </w:r>
      <w:r w:rsidRPr="007B6F5C" w:rsidR="00AE3ECC">
        <w:t xml:space="preserve"> Patch</w:t>
      </w:r>
      <w:r w:rsidRPr="007B6F5C" w:rsidR="00471C45">
        <w:t>:</w:t>
      </w:r>
    </w:p>
    <w:p w:rsidRPr="007B6F5C" w:rsidR="00341ED7" w:rsidP="00341ED7" w:rsidRDefault="00341ED7" w14:paraId="2E0CB444" w14:textId="77777777">
      <w:pPr>
        <w:pStyle w:val="PR3"/>
      </w:pPr>
      <w:r w:rsidRPr="007B6F5C">
        <w:t xml:space="preserve">Place full depth patch to match thickness of existing asphalt paving but not less than </w:t>
      </w:r>
      <w:r w:rsidRPr="007B6F5C">
        <w:rPr>
          <w:rStyle w:val="IP"/>
        </w:rPr>
        <w:t>3 inches</w:t>
      </w:r>
      <w:r w:rsidRPr="007B6F5C">
        <w:t xml:space="preserve"> </w:t>
      </w:r>
      <w:r w:rsidRPr="007B6F5C">
        <w:rPr>
          <w:rStyle w:val="SI"/>
        </w:rPr>
        <w:t>(76 mm)</w:t>
      </w:r>
      <w:r w:rsidRPr="007B6F5C">
        <w:t xml:space="preserve">, at temperatures between </w:t>
      </w:r>
      <w:r w:rsidRPr="007B6F5C">
        <w:rPr>
          <w:rStyle w:val="IP"/>
        </w:rPr>
        <w:t>250 and 325 deg F</w:t>
      </w:r>
      <w:r w:rsidRPr="007B6F5C">
        <w:rPr>
          <w:rStyle w:val="SI"/>
        </w:rPr>
        <w:t xml:space="preserve"> (121 and 163 deg C)</w:t>
      </w:r>
      <w:r w:rsidRPr="007B6F5C">
        <w:t>.</w:t>
      </w:r>
    </w:p>
    <w:p w:rsidRPr="007B6F5C" w:rsidR="00471C45" w:rsidRDefault="00471C45" w14:paraId="5C00C45A" w14:textId="77777777">
      <w:pPr>
        <w:pStyle w:val="PR3"/>
      </w:pPr>
      <w:r w:rsidRPr="007B6F5C">
        <w:t>Longitudinal bituminous joints shall be vertical and properly tack coated if cold.</w:t>
      </w:r>
      <w:r w:rsidRPr="007B6F5C" w:rsidR="006355B0">
        <w:t xml:space="preserve"> </w:t>
      </w:r>
      <w:r w:rsidRPr="007B6F5C">
        <w:t xml:space="preserve"> Transverse joints shall always be tack coated.</w:t>
      </w:r>
    </w:p>
    <w:p w:rsidRPr="007B6F5C" w:rsidR="00471C45" w:rsidRDefault="00471C45" w14:paraId="2DECBA75" w14:textId="77777777">
      <w:pPr>
        <w:pStyle w:val="PR3"/>
      </w:pPr>
      <w:r w:rsidRPr="007B6F5C">
        <w:t>Compaction:</w:t>
      </w:r>
    </w:p>
    <w:p w:rsidRPr="007B6F5C" w:rsidR="00471C45" w:rsidP="00450E56" w:rsidRDefault="00471C45" w14:paraId="18A93EAB" w14:textId="77777777">
      <w:pPr>
        <w:pStyle w:val="PR4"/>
        <w:tabs>
          <w:tab w:val="clear" w:pos="2592"/>
        </w:tabs>
        <w:ind w:left="2304" w:hanging="432"/>
      </w:pPr>
      <w:r w:rsidRPr="007B6F5C">
        <w:t xml:space="preserve">Compact </w:t>
      </w:r>
      <w:r w:rsidRPr="007B6F5C" w:rsidR="001D7D97">
        <w:t>paving to ninety four (94) percent plus three (3) percent minus two (2) percent of theoretical maximum specific gravity.</w:t>
      </w:r>
    </w:p>
    <w:p w:rsidRPr="007B6F5C" w:rsidR="00471C45" w:rsidP="00450E56" w:rsidRDefault="00471C45" w14:paraId="127D12C6" w14:textId="77777777">
      <w:pPr>
        <w:pStyle w:val="PR4"/>
        <w:tabs>
          <w:tab w:val="clear" w:pos="2592"/>
        </w:tabs>
        <w:ind w:left="2304" w:hanging="432"/>
      </w:pPr>
      <w:r w:rsidRPr="007B6F5C">
        <w:t>Roll with powered equipment capable of obtaining specified density.  Vibratory plate compactor may be used for areas too small for large power equipment.</w:t>
      </w:r>
    </w:p>
    <w:p w:rsidRPr="007B6F5C" w:rsidR="00471C45" w:rsidP="00450E56" w:rsidRDefault="00471C45" w14:paraId="14E18861" w14:textId="77777777">
      <w:pPr>
        <w:pStyle w:val="PR4"/>
        <w:tabs>
          <w:tab w:val="clear" w:pos="2592"/>
        </w:tabs>
        <w:ind w:left="2304" w:hanging="432"/>
      </w:pPr>
      <w:r w:rsidRPr="007B6F5C">
        <w:t xml:space="preserve">Begin breakdown rolling immediately after asphalt is placed when asphalt temperature is at maximum.  Complete breakdown rolling before mix temperature drops below </w:t>
      </w:r>
      <w:r w:rsidRPr="007B6F5C">
        <w:rPr>
          <w:rStyle w:val="IP"/>
        </w:rPr>
        <w:t>240 deg F</w:t>
      </w:r>
      <w:r w:rsidRPr="007B6F5C">
        <w:rPr>
          <w:rStyle w:val="SI"/>
        </w:rPr>
        <w:t xml:space="preserve"> </w:t>
      </w:r>
      <w:r w:rsidRPr="007B6F5C" w:rsidR="00C62354">
        <w:rPr>
          <w:rStyle w:val="SI"/>
        </w:rPr>
        <w:t>(</w:t>
      </w:r>
      <w:r w:rsidRPr="007B6F5C">
        <w:rPr>
          <w:rStyle w:val="SI"/>
        </w:rPr>
        <w:t>116 deg C</w:t>
      </w:r>
      <w:r w:rsidRPr="007B6F5C" w:rsidR="00C62354">
        <w:rPr>
          <w:rStyle w:val="SI"/>
        </w:rPr>
        <w:t>)</w:t>
      </w:r>
      <w:r w:rsidRPr="007B6F5C">
        <w:t>.  Complete handwork compaction concurrently with breakdown rolling.</w:t>
      </w:r>
    </w:p>
    <w:p w:rsidRPr="007B6F5C" w:rsidR="00471C45" w:rsidP="00450E56" w:rsidRDefault="00471C45" w14:paraId="3D0C96FC" w14:textId="77777777">
      <w:pPr>
        <w:pStyle w:val="PR4"/>
        <w:tabs>
          <w:tab w:val="clear" w:pos="2592"/>
        </w:tabs>
        <w:ind w:left="2304" w:hanging="432"/>
      </w:pPr>
      <w:r w:rsidRPr="007B6F5C">
        <w:t xml:space="preserve">Complete intermediate rolling as soon as possible after breakdown rolling and before mix temperature drops below </w:t>
      </w:r>
      <w:r w:rsidRPr="007B6F5C">
        <w:rPr>
          <w:rStyle w:val="IP"/>
        </w:rPr>
        <w:t>185 deg F</w:t>
      </w:r>
      <w:r w:rsidRPr="007B6F5C">
        <w:rPr>
          <w:rStyle w:val="SI"/>
        </w:rPr>
        <w:t xml:space="preserve"> </w:t>
      </w:r>
      <w:r w:rsidRPr="007B6F5C" w:rsidR="00C62354">
        <w:rPr>
          <w:rStyle w:val="SI"/>
        </w:rPr>
        <w:t>(</w:t>
      </w:r>
      <w:r w:rsidRPr="007B6F5C">
        <w:rPr>
          <w:rStyle w:val="SI"/>
        </w:rPr>
        <w:t>85 deg C</w:t>
      </w:r>
      <w:r w:rsidRPr="007B6F5C" w:rsidR="00C62354">
        <w:rPr>
          <w:rStyle w:val="SI"/>
        </w:rPr>
        <w:t>)</w:t>
      </w:r>
      <w:r w:rsidRPr="007B6F5C">
        <w:t xml:space="preserve">.  Do not roll paving for compaction purposes after asphalt temperature falls below </w:t>
      </w:r>
      <w:r w:rsidRPr="007B6F5C">
        <w:rPr>
          <w:rStyle w:val="IP"/>
        </w:rPr>
        <w:t>185 deg F</w:t>
      </w:r>
      <w:r w:rsidRPr="007B6F5C">
        <w:rPr>
          <w:rStyle w:val="SI"/>
        </w:rPr>
        <w:t xml:space="preserve"> </w:t>
      </w:r>
      <w:r w:rsidRPr="007B6F5C" w:rsidR="00C62354">
        <w:rPr>
          <w:rStyle w:val="SI"/>
        </w:rPr>
        <w:t>(</w:t>
      </w:r>
      <w:r w:rsidRPr="007B6F5C">
        <w:rPr>
          <w:rStyle w:val="SI"/>
        </w:rPr>
        <w:t>85 deg C</w:t>
      </w:r>
      <w:r w:rsidRPr="007B6F5C" w:rsidR="00C62354">
        <w:rPr>
          <w:rStyle w:val="SI"/>
        </w:rPr>
        <w:t>)</w:t>
      </w:r>
      <w:r w:rsidRPr="007B6F5C">
        <w:t>.</w:t>
      </w:r>
    </w:p>
    <w:p w:rsidRPr="007B6F5C" w:rsidR="00471C45" w:rsidP="00450E56" w:rsidRDefault="00471C45" w14:paraId="293F245E" w14:textId="77777777">
      <w:pPr>
        <w:pStyle w:val="PR4"/>
        <w:tabs>
          <w:tab w:val="clear" w:pos="2592"/>
        </w:tabs>
        <w:ind w:left="2304" w:hanging="432"/>
      </w:pPr>
      <w:r w:rsidRPr="007B6F5C">
        <w:t>Execute compaction so visibility of joints is minimized.  Complete finish rolling to improve asphalt surface as soon as possible after intermediate rolling and while asphalt paving is still warm.  Do not use vibration for finish rolling.</w:t>
      </w:r>
    </w:p>
    <w:p w:rsidRPr="007B6F5C" w:rsidR="0093533A" w:rsidP="0093533A" w:rsidRDefault="0093533A" w14:paraId="3A1CBEC2" w14:textId="77777777">
      <w:pPr>
        <w:pStyle w:val="PR2"/>
      </w:pPr>
      <w:r w:rsidRPr="007B6F5C">
        <w:t>Lift Thickness:</w:t>
      </w:r>
    </w:p>
    <w:p w:rsidRPr="007B6F5C" w:rsidR="0093533A" w:rsidP="0093533A" w:rsidRDefault="0093533A" w14:paraId="5FC14F92" w14:textId="77777777">
      <w:pPr>
        <w:pStyle w:val="PR3"/>
      </w:pPr>
      <w:r w:rsidRPr="007B6F5C">
        <w:t>Preferred Method:</w:t>
      </w:r>
    </w:p>
    <w:p w:rsidRPr="007B6F5C" w:rsidR="0093533A" w:rsidP="0093533A" w:rsidRDefault="0093533A" w14:paraId="7DF53925" w14:textId="77777777">
      <w:pPr>
        <w:pStyle w:val="PR4"/>
        <w:tabs>
          <w:tab w:val="clear" w:pos="2592"/>
        </w:tabs>
        <w:ind w:left="2304" w:hanging="432"/>
      </w:pPr>
      <w:r w:rsidRPr="007B6F5C">
        <w:t xml:space="preserve">For pavements </w:t>
      </w:r>
      <w:r w:rsidRPr="007B6F5C">
        <w:rPr>
          <w:rStyle w:val="IP"/>
        </w:rPr>
        <w:t>3-1/2 inch</w:t>
      </w:r>
      <w:r w:rsidRPr="007B6F5C">
        <w:t xml:space="preserve"> </w:t>
      </w:r>
      <w:r w:rsidRPr="007B6F5C">
        <w:rPr>
          <w:rStyle w:val="SI"/>
        </w:rPr>
        <w:t xml:space="preserve">(89 mm) </w:t>
      </w:r>
      <w:r w:rsidRPr="007B6F5C">
        <w:t>or thinner apply asphalt paving in single lift.</w:t>
      </w:r>
    </w:p>
    <w:p w:rsidRPr="007B6F5C" w:rsidR="0093533A" w:rsidP="0093533A" w:rsidRDefault="0093533A" w14:paraId="41059182" w14:textId="77777777">
      <w:pPr>
        <w:pStyle w:val="PR4"/>
        <w:tabs>
          <w:tab w:val="clear" w:pos="2592"/>
        </w:tabs>
        <w:ind w:left="2304" w:hanging="432"/>
      </w:pPr>
      <w:r w:rsidRPr="007B6F5C">
        <w:t xml:space="preserve">For pavements greater than </w:t>
      </w:r>
      <w:r w:rsidRPr="007B6F5C">
        <w:rPr>
          <w:rStyle w:val="IP"/>
        </w:rPr>
        <w:t>3-1/2 inch</w:t>
      </w:r>
      <w:r w:rsidRPr="007B6F5C">
        <w:t xml:space="preserve"> </w:t>
      </w:r>
      <w:r w:rsidRPr="007B6F5C">
        <w:rPr>
          <w:rStyle w:val="SI"/>
        </w:rPr>
        <w:t xml:space="preserve">(89 mm), </w:t>
      </w:r>
      <w:r w:rsidRPr="007B6F5C">
        <w:t>use alternate method below.</w:t>
      </w:r>
    </w:p>
    <w:p w:rsidRPr="007B6F5C" w:rsidR="0093533A" w:rsidP="0093533A" w:rsidRDefault="0093533A" w14:paraId="70CE7E07" w14:textId="77777777">
      <w:pPr>
        <w:pStyle w:val="PR3"/>
      </w:pPr>
      <w:r w:rsidRPr="007B6F5C">
        <w:t>Alternate Method:</w:t>
      </w:r>
    </w:p>
    <w:p w:rsidRPr="007B6F5C" w:rsidR="0093533A" w:rsidP="0093533A" w:rsidRDefault="0093533A" w14:paraId="5FB4E783" w14:textId="77777777">
      <w:pPr>
        <w:pStyle w:val="PR4"/>
        <w:tabs>
          <w:tab w:val="clear" w:pos="2592"/>
        </w:tabs>
        <w:ind w:left="2304" w:hanging="432"/>
      </w:pPr>
      <w:r w:rsidRPr="007B6F5C">
        <w:t xml:space="preserve">Asphalt paving may be applied in two (2) lifts, first </w:t>
      </w:r>
      <w:r w:rsidRPr="007B6F5C">
        <w:rPr>
          <w:rStyle w:val="IP"/>
        </w:rPr>
        <w:t>2 inches</w:t>
      </w:r>
      <w:r w:rsidRPr="007B6F5C">
        <w:rPr>
          <w:rStyle w:val="SI"/>
        </w:rPr>
        <w:t xml:space="preserve"> (50 mm) </w:t>
      </w:r>
      <w:r w:rsidRPr="007B6F5C">
        <w:t xml:space="preserve">thick minimum and second </w:t>
      </w:r>
      <w:r w:rsidRPr="007B6F5C">
        <w:rPr>
          <w:rStyle w:val="IP"/>
        </w:rPr>
        <w:t>1 1/2 inches</w:t>
      </w:r>
      <w:r w:rsidRPr="007B6F5C">
        <w:rPr>
          <w:rStyle w:val="SI"/>
        </w:rPr>
        <w:t xml:space="preserve"> (38 mm)</w:t>
      </w:r>
      <w:r w:rsidRPr="007B6F5C">
        <w:t xml:space="preserve"> thick minimum following temperature recommendations of following paragraph.</w:t>
      </w:r>
    </w:p>
    <w:p w:rsidRPr="007B6F5C" w:rsidR="0093533A" w:rsidP="0093533A" w:rsidRDefault="0093533A" w14:paraId="1FFA57A5" w14:textId="77777777">
      <w:pPr>
        <w:pStyle w:val="PR4"/>
        <w:tabs>
          <w:tab w:val="clear" w:pos="2592"/>
        </w:tabs>
        <w:ind w:left="2304" w:hanging="432"/>
      </w:pPr>
      <w:r w:rsidRPr="007B6F5C">
        <w:t>Surface of first lift shall be clean and provide tack coat between first and second lifts.</w:t>
      </w:r>
    </w:p>
    <w:p w:rsidRPr="007B6F5C" w:rsidR="0093533A" w:rsidP="0093533A" w:rsidRDefault="0093533A" w14:paraId="3CD7BF22" w14:textId="77777777">
      <w:pPr>
        <w:pStyle w:val="PR4"/>
        <w:tabs>
          <w:tab w:val="clear" w:pos="2592"/>
        </w:tabs>
        <w:ind w:left="2304" w:hanging="432"/>
      </w:pPr>
      <w:r w:rsidRPr="007B6F5C">
        <w:t>Provide not less than 2 times maximum aggregate size in compacted asphalt concrete mixes.</w:t>
      </w:r>
    </w:p>
    <w:p w:rsidRPr="007B6F5C" w:rsidR="00471C45" w:rsidRDefault="00471C45" w14:paraId="64FBF1AC" w14:textId="77777777">
      <w:pPr>
        <w:pStyle w:val="PR3"/>
      </w:pPr>
      <w:r w:rsidRPr="007B6F5C">
        <w:t>Surface shall be uniform with no 'birdbaths</w:t>
      </w:r>
      <w:r w:rsidRPr="007B6F5C" w:rsidR="00003B9C">
        <w:t>'.</w:t>
      </w:r>
      <w:r w:rsidRPr="007B6F5C">
        <w:t xml:space="preserve">  Leave finished surfaces clean and smooth.  Variations from specified grades shall not exceed </w:t>
      </w:r>
      <w:r w:rsidRPr="007B6F5C">
        <w:rPr>
          <w:rStyle w:val="IP"/>
        </w:rPr>
        <w:t>1/2 inch</w:t>
      </w:r>
      <w:r w:rsidRPr="007B6F5C">
        <w:rPr>
          <w:rStyle w:val="SI"/>
        </w:rPr>
        <w:t xml:space="preserve"> </w:t>
      </w:r>
      <w:r w:rsidRPr="007B6F5C" w:rsidR="00C62354">
        <w:rPr>
          <w:rStyle w:val="SI"/>
        </w:rPr>
        <w:t>(</w:t>
      </w:r>
      <w:r w:rsidRPr="007B6F5C">
        <w:rPr>
          <w:rStyle w:val="SI"/>
        </w:rPr>
        <w:t>13 mm</w:t>
      </w:r>
      <w:r w:rsidRPr="007B6F5C" w:rsidR="00C62354">
        <w:rPr>
          <w:rStyle w:val="SI"/>
        </w:rPr>
        <w:t>)</w:t>
      </w:r>
      <w:r w:rsidRPr="007B6F5C">
        <w:t>.</w:t>
      </w:r>
    </w:p>
    <w:p w:rsidRPr="007B6F5C" w:rsidR="000F774B" w:rsidP="00130D51" w:rsidRDefault="00F97C4C" w14:paraId="364398FA" w14:textId="77777777">
      <w:pPr>
        <w:pStyle w:val="CMT"/>
      </w:pPr>
      <w:r w:rsidRPr="007B6F5C">
        <w:rPr>
          <w:b/>
        </w:rPr>
        <w:t>EDIT REQUIED</w:t>
      </w:r>
      <w:r w:rsidRPr="007B6F5C" w:rsidR="000F774B">
        <w:rPr>
          <w:b/>
        </w:rPr>
        <w:t>:</w:t>
      </w:r>
      <w:r w:rsidRPr="007B6F5C" w:rsidR="000F774B">
        <w:t xml:space="preserve">  Testing for Asphalt Paving / Full Depth Patch and </w:t>
      </w:r>
      <w:r w:rsidRPr="007B6F5C" w:rsidR="00D474C5">
        <w:t xml:space="preserve">Aggregate </w:t>
      </w:r>
      <w:r w:rsidRPr="007B6F5C" w:rsidR="000F774B">
        <w:t>Base should be considered by Owner’s Representative.  Include following paragraph if Testing is included for Project.</w:t>
      </w:r>
      <w:r w:rsidRPr="007B6F5C" w:rsidR="00877A09">
        <w:t xml:space="preserve">  Coordinate with Reference</w:t>
      </w:r>
      <w:r w:rsidRPr="007B6F5C" w:rsidR="00B80C40">
        <w:t>s</w:t>
      </w:r>
      <w:r w:rsidRPr="007B6F5C" w:rsidR="00877A09">
        <w:t xml:space="preserve"> specified in Part 1 of this specification.</w:t>
      </w:r>
    </w:p>
    <w:p w:rsidRPr="007B6F5C" w:rsidR="000F774B" w:rsidRDefault="000F774B" w14:paraId="7247F9F3" w14:textId="77777777">
      <w:pPr>
        <w:pStyle w:val="ART"/>
      </w:pPr>
      <w:r w:rsidRPr="007B6F5C">
        <w:t>FIELD QUALITY CONTROL</w:t>
      </w:r>
    </w:p>
    <w:p w:rsidRPr="007B6F5C" w:rsidR="006B45DC" w:rsidP="006B45DC" w:rsidRDefault="002B309C" w14:paraId="1A7585BE" w14:textId="77777777">
      <w:pPr>
        <w:pStyle w:val="PR1"/>
        <w:tabs>
          <w:tab w:val="clear" w:pos="432"/>
          <w:tab w:val="left" w:pos="990"/>
        </w:tabs>
      </w:pPr>
      <w:r w:rsidRPr="007B6F5C">
        <w:t>Field Tests A</w:t>
      </w:r>
      <w:r w:rsidRPr="007B6F5C" w:rsidR="006B45DC">
        <w:t>nd Inspections:</w:t>
      </w:r>
    </w:p>
    <w:p w:rsidRPr="007B6F5C" w:rsidR="006B45DC" w:rsidP="006B45DC" w:rsidRDefault="00232DC0" w14:paraId="483AD27E" w14:textId="77777777">
      <w:pPr>
        <w:pStyle w:val="PR2"/>
        <w:ind w:hanging="450"/>
      </w:pPr>
      <w:r w:rsidRPr="007B6F5C">
        <w:t>Civil and structural field tests, laboratory testing, and inspections are provided by Owner’s independent Testing Agency as specified in Section 01 4523 ‘Testing And Inspection Services’</w:t>
      </w:r>
      <w:r w:rsidRPr="007B6F5C" w:rsidR="006B45DC">
        <w:t>:</w:t>
      </w:r>
    </w:p>
    <w:p w:rsidRPr="007B6F5C" w:rsidR="00232DC0" w:rsidP="006B45DC" w:rsidRDefault="006B45DC" w14:paraId="5D1EF85D" w14:textId="77777777">
      <w:pPr>
        <w:pStyle w:val="PR3"/>
      </w:pPr>
      <w:r w:rsidRPr="007B6F5C">
        <w:t>Quality Control is sole responsibility of Contractor</w:t>
      </w:r>
      <w:r w:rsidRPr="007B6F5C" w:rsidR="00232DC0">
        <w:t>:</w:t>
      </w:r>
    </w:p>
    <w:p w:rsidRPr="007B6F5C" w:rsidR="00232DC0" w:rsidP="00232DC0" w:rsidRDefault="00232DC0" w14:paraId="502F2838" w14:textId="77777777">
      <w:pPr>
        <w:pStyle w:val="PR4"/>
        <w:tabs>
          <w:tab w:val="clear" w:pos="2592"/>
        </w:tabs>
        <w:ind w:left="2304" w:hanging="432"/>
      </w:pPr>
      <w:r w:rsidRPr="007B6F5C">
        <w:t>Owner’s employment of an independent Testing Agency does not relieve Contractor of Contractor’s obligation to perform testing and inspection as part of his Quality Control:</w:t>
      </w:r>
    </w:p>
    <w:p w:rsidRPr="007B6F5C" w:rsidR="00892361" w:rsidP="00892361" w:rsidRDefault="00892361" w14:paraId="5A1C0950" w14:textId="77777777">
      <w:pPr>
        <w:numPr>
          <w:ilvl w:val="8"/>
          <w:numId w:val="1"/>
        </w:numPr>
        <w:tabs>
          <w:tab w:val="clear" w:pos="3168"/>
          <w:tab w:val="left" w:pos="-1530"/>
          <w:tab w:val="left" w:pos="2790"/>
        </w:tabs>
        <w:suppressAutoHyphens/>
        <w:ind w:left="2790" w:hanging="450"/>
        <w:outlineLvl w:val="6"/>
      </w:pPr>
      <w:r w:rsidRPr="007B6F5C">
        <w:t>Testing and inspections, if performed by Contractor, will be responsibility of Contractor to be performed by an independent entity.</w:t>
      </w:r>
    </w:p>
    <w:p w:rsidRPr="007B6F5C" w:rsidR="00CF4B0F" w:rsidP="00892361" w:rsidRDefault="00CF4B0F" w14:paraId="5C5331D6" w14:textId="77777777">
      <w:pPr>
        <w:pStyle w:val="PR3"/>
      </w:pPr>
      <w:r w:rsidRPr="007B6F5C">
        <w:t>Provide copies of test reports as required in Section 01 4523 ‘Testing And Inspection Services’ of Division 01 ‘General Requirements’.</w:t>
      </w:r>
    </w:p>
    <w:p w:rsidRPr="007B6F5C" w:rsidR="00D474C5" w:rsidP="00930A1E" w:rsidRDefault="00D474C5" w14:paraId="3BAC895E" w14:textId="77777777">
      <w:pPr>
        <w:pStyle w:val="PR2"/>
      </w:pPr>
      <w:r w:rsidRPr="007B6F5C">
        <w:t>Aggregate Base:</w:t>
      </w:r>
    </w:p>
    <w:p w:rsidRPr="007B6F5C" w:rsidR="00D474C5" w:rsidP="00D474C5" w:rsidRDefault="00D474C5" w14:paraId="497BDD2E" w14:textId="77777777">
      <w:pPr>
        <w:pStyle w:val="PR3"/>
      </w:pPr>
      <w:r w:rsidRPr="007B6F5C">
        <w:t>Testing Agency shall provide testing and inspection for exterior aggregate base.</w:t>
      </w:r>
    </w:p>
    <w:p w:rsidRPr="007B6F5C" w:rsidR="00D474C5" w:rsidP="00D474C5" w:rsidRDefault="00D474C5" w14:paraId="44643FB7" w14:textId="77777777">
      <w:pPr>
        <w:pStyle w:val="PR3"/>
      </w:pPr>
      <w:r w:rsidRPr="007B6F5C">
        <w:t>Number of tests may vary at discretion of Architect.</w:t>
      </w:r>
    </w:p>
    <w:p w:rsidRPr="007B6F5C" w:rsidR="00D474C5" w:rsidP="00D474C5" w:rsidRDefault="00D474C5" w14:paraId="26741208" w14:textId="77777777">
      <w:pPr>
        <w:pStyle w:val="PR3"/>
      </w:pPr>
      <w:r w:rsidRPr="007B6F5C">
        <w:t xml:space="preserve">Testing Agency will test compaction of base in place according to </w:t>
      </w:r>
      <w:smartTag w:uri="urn:schemas-microsoft-com:office:smarttags" w:element="stockticker">
        <w:r w:rsidRPr="007B6F5C">
          <w:t>ASTM</w:t>
        </w:r>
      </w:smartTag>
      <w:r w:rsidRPr="007B6F5C">
        <w:t xml:space="preserve"> D1556, </w:t>
      </w:r>
      <w:smartTag w:uri="urn:schemas-microsoft-com:office:smarttags" w:element="stockticker">
        <w:r w:rsidRPr="007B6F5C">
          <w:t>ASTM</w:t>
        </w:r>
      </w:smartTag>
      <w:r w:rsidRPr="007B6F5C">
        <w:t xml:space="preserve"> D2167, and </w:t>
      </w:r>
      <w:smartTag w:uri="urn:schemas-microsoft-com:office:smarttags" w:element="stockticker">
        <w:r w:rsidRPr="007B6F5C">
          <w:t>ASTM</w:t>
        </w:r>
      </w:smartTag>
      <w:r w:rsidRPr="007B6F5C">
        <w:t xml:space="preserve"> D6938, as applicable.  Tests will be performed at following frequency:</w:t>
      </w:r>
    </w:p>
    <w:p w:rsidRPr="007B6F5C" w:rsidR="00D474C5" w:rsidP="00D474C5" w:rsidRDefault="00D474C5" w14:paraId="66A7FB21" w14:textId="77777777">
      <w:pPr>
        <w:pStyle w:val="PR3"/>
      </w:pPr>
      <w:proofErr w:type="spellStart"/>
      <w:r w:rsidRPr="007B6F5C">
        <w:t>Sitework</w:t>
      </w:r>
      <w:proofErr w:type="spellEnd"/>
      <w:r w:rsidRPr="007B6F5C">
        <w:t xml:space="preserve"> Areas: One </w:t>
      </w:r>
      <w:r w:rsidRPr="007B6F5C" w:rsidR="006355B0">
        <w:t xml:space="preserve">(1) </w:t>
      </w:r>
      <w:r w:rsidRPr="007B6F5C">
        <w:t xml:space="preserve">test for every </w:t>
      </w:r>
      <w:r w:rsidRPr="007B6F5C">
        <w:rPr>
          <w:rStyle w:val="IP"/>
        </w:rPr>
        <w:t>10,000 sq. ft.</w:t>
      </w:r>
      <w:r w:rsidRPr="007B6F5C">
        <w:t xml:space="preserve"> </w:t>
      </w:r>
      <w:r w:rsidRPr="007B6F5C">
        <w:rPr>
          <w:rStyle w:val="SI"/>
        </w:rPr>
        <w:t xml:space="preserve">(930 sq. m) </w:t>
      </w:r>
      <w:r w:rsidRPr="007B6F5C">
        <w:t xml:space="preserve">or less of exterior pads area but no fewer than three </w:t>
      </w:r>
      <w:r w:rsidRPr="007B6F5C" w:rsidR="006355B0">
        <w:t xml:space="preserve">(3) </w:t>
      </w:r>
      <w:r w:rsidRPr="007B6F5C">
        <w:t xml:space="preserve">tests. </w:t>
      </w:r>
    </w:p>
    <w:p w:rsidRPr="007B6F5C" w:rsidR="00930A1E" w:rsidP="00930A1E" w:rsidRDefault="00130D51" w14:paraId="77EC4AD3" w14:textId="77777777">
      <w:pPr>
        <w:pStyle w:val="PR2"/>
      </w:pPr>
      <w:r w:rsidRPr="007B6F5C">
        <w:t xml:space="preserve">Asphalt </w:t>
      </w:r>
      <w:r w:rsidRPr="007B6F5C" w:rsidR="00930A1E">
        <w:t>Paving</w:t>
      </w:r>
      <w:r w:rsidRPr="007B6F5C" w:rsidR="0093533A">
        <w:t xml:space="preserve"> Patch</w:t>
      </w:r>
      <w:r w:rsidRPr="007B6F5C" w:rsidR="00930A1E">
        <w:t>:</w:t>
      </w:r>
    </w:p>
    <w:p w:rsidRPr="007B6F5C" w:rsidR="00930A1E" w:rsidP="00930A1E" w:rsidRDefault="00930A1E" w14:paraId="76827527" w14:textId="77777777">
      <w:pPr>
        <w:pStyle w:val="PR3"/>
      </w:pPr>
      <w:r w:rsidRPr="007B6F5C">
        <w:t>Testing Agency shall provide full time nuclear density testing and inspection for asphalt paving during asphalt paving operations.</w:t>
      </w:r>
    </w:p>
    <w:p w:rsidRPr="007B6F5C" w:rsidR="00930A1E" w:rsidP="00930A1E" w:rsidRDefault="00930A1E" w14:paraId="1CAD7B5C" w14:textId="77777777">
      <w:pPr>
        <w:pStyle w:val="PR3"/>
      </w:pPr>
      <w:r w:rsidRPr="007B6F5C">
        <w:t>Inspection to include:</w:t>
      </w:r>
    </w:p>
    <w:p w:rsidRPr="007B6F5C" w:rsidR="00930A1E" w:rsidP="00930A1E" w:rsidRDefault="00930A1E" w14:paraId="560DB71C" w14:textId="77777777">
      <w:pPr>
        <w:pStyle w:val="PR4"/>
        <w:tabs>
          <w:tab w:val="clear" w:pos="2592"/>
        </w:tabs>
        <w:ind w:left="2304" w:hanging="432"/>
      </w:pPr>
      <w:r w:rsidRPr="007B6F5C">
        <w:t>Aggregate coating.</w:t>
      </w:r>
    </w:p>
    <w:p w:rsidRPr="007B6F5C" w:rsidR="00930A1E" w:rsidP="00930A1E" w:rsidRDefault="00930A1E" w14:paraId="44C9EFC1" w14:textId="77777777">
      <w:pPr>
        <w:pStyle w:val="PR4"/>
        <w:tabs>
          <w:tab w:val="clear" w:pos="2592"/>
        </w:tabs>
        <w:ind w:left="2304" w:hanging="432"/>
      </w:pPr>
      <w:r w:rsidRPr="007B6F5C">
        <w:t>Asphalt content.</w:t>
      </w:r>
    </w:p>
    <w:p w:rsidRPr="007B6F5C" w:rsidR="00930A1E" w:rsidP="00930A1E" w:rsidRDefault="00930A1E" w14:paraId="3F91574A" w14:textId="77777777">
      <w:pPr>
        <w:pStyle w:val="PR4"/>
        <w:tabs>
          <w:tab w:val="clear" w:pos="2592"/>
        </w:tabs>
        <w:ind w:left="2304" w:hanging="432"/>
      </w:pPr>
      <w:r w:rsidRPr="007B6F5C">
        <w:t>Compaction control and effort required.</w:t>
      </w:r>
    </w:p>
    <w:p w:rsidRPr="007B6F5C" w:rsidR="00930A1E" w:rsidP="00930A1E" w:rsidRDefault="00930A1E" w14:paraId="7B55B468" w14:textId="77777777">
      <w:pPr>
        <w:pStyle w:val="PR4"/>
        <w:tabs>
          <w:tab w:val="clear" w:pos="2592"/>
        </w:tabs>
        <w:ind w:left="2304" w:hanging="432"/>
      </w:pPr>
      <w:r w:rsidRPr="007B6F5C">
        <w:t>Gradation.</w:t>
      </w:r>
    </w:p>
    <w:p w:rsidRPr="007B6F5C" w:rsidR="00930A1E" w:rsidP="00930A1E" w:rsidRDefault="00930A1E" w14:paraId="0DC77EF5" w14:textId="77777777">
      <w:pPr>
        <w:pStyle w:val="PR4"/>
        <w:tabs>
          <w:tab w:val="clear" w:pos="2592"/>
        </w:tabs>
        <w:ind w:left="2304" w:hanging="432"/>
      </w:pPr>
      <w:r w:rsidRPr="007B6F5C">
        <w:t>Suitability of spreading and paving equipment.</w:t>
      </w:r>
    </w:p>
    <w:p w:rsidRPr="007B6F5C" w:rsidR="00930A1E" w:rsidP="00930A1E" w:rsidRDefault="00930A1E" w14:paraId="6E2638DF" w14:textId="77777777">
      <w:pPr>
        <w:pStyle w:val="PR4"/>
        <w:tabs>
          <w:tab w:val="clear" w:pos="2592"/>
        </w:tabs>
        <w:ind w:left="2304" w:hanging="432"/>
      </w:pPr>
      <w:r w:rsidRPr="007B6F5C">
        <w:t>Temperature of mix as delivered and placed.</w:t>
      </w:r>
    </w:p>
    <w:p w:rsidRPr="007B6F5C" w:rsidR="00930A1E" w:rsidP="00930A1E" w:rsidRDefault="00930A1E" w14:paraId="586F00CA" w14:textId="77777777">
      <w:pPr>
        <w:pStyle w:val="PR3"/>
      </w:pPr>
      <w:r w:rsidRPr="007B6F5C">
        <w:t xml:space="preserve">Field Tests:  When tested with </w:t>
      </w:r>
      <w:r w:rsidRPr="007B6F5C">
        <w:rPr>
          <w:rStyle w:val="IP"/>
        </w:rPr>
        <w:t>10 foot</w:t>
      </w:r>
      <w:r w:rsidRPr="007B6F5C">
        <w:rPr>
          <w:rStyle w:val="SI"/>
        </w:rPr>
        <w:t xml:space="preserve"> (3 meter)</w:t>
      </w:r>
      <w:r w:rsidRPr="007B6F5C">
        <w:t xml:space="preserve"> straight edge, surface of completed work shall not contain irregularities in excess of </w:t>
      </w:r>
      <w:r w:rsidRPr="007B6F5C">
        <w:rPr>
          <w:rStyle w:val="IP"/>
        </w:rPr>
        <w:t>1/4 inch</w:t>
      </w:r>
      <w:r w:rsidRPr="007B6F5C">
        <w:rPr>
          <w:rStyle w:val="SI"/>
        </w:rPr>
        <w:t xml:space="preserve"> (6 mm)</w:t>
      </w:r>
      <w:r w:rsidRPr="007B6F5C">
        <w:t>.</w:t>
      </w:r>
    </w:p>
    <w:p w:rsidRPr="007B6F5C" w:rsidR="00930A1E" w:rsidP="00930A1E" w:rsidRDefault="00930A1E" w14:paraId="05ACEEC9" w14:textId="77777777">
      <w:pPr>
        <w:pStyle w:val="PR4"/>
        <w:tabs>
          <w:tab w:val="clear" w:pos="2592"/>
        </w:tabs>
        <w:ind w:left="2304" w:hanging="432"/>
      </w:pPr>
      <w:r w:rsidRPr="007B6F5C">
        <w:t>Provide nuclear density testing of asphalt paving at a minimum rate of one</w:t>
      </w:r>
      <w:r w:rsidRPr="007B6F5C" w:rsidR="006355B0">
        <w:t xml:space="preserve"> (1)</w:t>
      </w:r>
      <w:r w:rsidRPr="007B6F5C">
        <w:t xml:space="preserve"> per </w:t>
      </w:r>
      <w:r w:rsidRPr="007B6F5C">
        <w:rPr>
          <w:rStyle w:val="IP"/>
        </w:rPr>
        <w:t>10,000 sq. ft.</w:t>
      </w:r>
      <w:r w:rsidRPr="007B6F5C">
        <w:t xml:space="preserve"> </w:t>
      </w:r>
      <w:r w:rsidRPr="007B6F5C">
        <w:rPr>
          <w:rStyle w:val="SI"/>
        </w:rPr>
        <w:t xml:space="preserve">(930 sq. m).  </w:t>
      </w:r>
      <w:r w:rsidRPr="007B6F5C">
        <w:t xml:space="preserve">Minimum of </w:t>
      </w:r>
      <w:r w:rsidRPr="007B6F5C" w:rsidR="006355B0">
        <w:t xml:space="preserve">three (3) tests </w:t>
      </w:r>
      <w:r w:rsidRPr="007B6F5C">
        <w:t>required.</w:t>
      </w:r>
    </w:p>
    <w:p w:rsidRPr="007B6F5C" w:rsidR="00F95396" w:rsidP="00F95396" w:rsidRDefault="00F95396" w14:paraId="4A7E155D" w14:textId="77777777">
      <w:pPr>
        <w:pStyle w:val="ART"/>
      </w:pPr>
      <w:r w:rsidRPr="007B6F5C">
        <w:t>CLEANING</w:t>
      </w:r>
    </w:p>
    <w:p w:rsidRPr="007B6F5C" w:rsidR="00F95396" w:rsidP="000B1918" w:rsidRDefault="00F95396" w14:paraId="7DD6F9E5" w14:textId="77777777">
      <w:pPr>
        <w:pStyle w:val="PR1"/>
        <w:tabs>
          <w:tab w:val="clear" w:pos="432"/>
          <w:tab w:val="left" w:pos="990"/>
        </w:tabs>
      </w:pPr>
      <w:r w:rsidRPr="007B6F5C">
        <w:t>General:</w:t>
      </w:r>
    </w:p>
    <w:p w:rsidRPr="007A0ACC" w:rsidR="00F95396" w:rsidP="00F95396" w:rsidRDefault="00F95396" w14:paraId="0BD576C5" w14:textId="77777777">
      <w:pPr>
        <w:pStyle w:val="PR2"/>
      </w:pPr>
      <w:r w:rsidRPr="007B6F5C">
        <w:t>Upon completion of repair operations</w:t>
      </w:r>
      <w:r w:rsidRPr="007A0ACC">
        <w:t>, clean up and remove debris.</w:t>
      </w:r>
    </w:p>
    <w:p w:rsidRPr="00D54E49" w:rsidR="00471C45" w:rsidRDefault="00471C45" w14:paraId="6DF1F1A6" w14:textId="77777777">
      <w:pPr>
        <w:pStyle w:val="EOS"/>
      </w:pPr>
      <w:r w:rsidRPr="005E734C">
        <w:t>END  OF</w:t>
      </w:r>
      <w:r w:rsidRPr="00D54E49">
        <w:t xml:space="preserve">  SECTION</w:t>
      </w:r>
    </w:p>
    <w:sectPr w:rsidRPr="00D54E49" w:rsidR="00471C45" w:rsidSect="005E734C">
      <w:headerReference w:type="default" r:id="rId9"/>
      <w:footerReference w:type="default" r:id="rId10"/>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5F45" w:rsidRDefault="00295F45" w14:paraId="3656B9AB" w14:textId="77777777">
      <w:r>
        <w:separator/>
      </w:r>
    </w:p>
  </w:endnote>
  <w:endnote w:type="continuationSeparator" w:id="0">
    <w:p w:rsidR="00295F45" w:rsidRDefault="00295F45" w14:paraId="45FB08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7A9" w:rsidP="005E734C" w:rsidRDefault="00B037A9" w14:paraId="762E8232" w14:textId="77777777">
    <w:pPr>
      <w:pStyle w:val="FTR"/>
    </w:pPr>
    <w:r>
      <w:t>Asphalt Paving Repair:  Full Depth Path</w:t>
    </w:r>
    <w:r>
      <w:tab/>
    </w:r>
    <w:r>
      <w:t xml:space="preserve">- </w:t>
    </w:r>
    <w:r w:rsidR="00F431A4">
      <w:fldChar w:fldCharType="begin"/>
    </w:r>
    <w:r>
      <w:instrText xml:space="preserve">PAGE </w:instrText>
    </w:r>
    <w:r w:rsidR="00F431A4">
      <w:fldChar w:fldCharType="separate"/>
    </w:r>
    <w:r w:rsidR="00672454">
      <w:rPr>
        <w:noProof/>
      </w:rPr>
      <w:t>1</w:t>
    </w:r>
    <w:r w:rsidR="00F431A4">
      <w:rPr>
        <w:noProof/>
      </w:rPr>
      <w:fldChar w:fldCharType="end"/>
    </w:r>
    <w:r>
      <w:t xml:space="preserve"> -</w:t>
    </w:r>
    <w:r>
      <w:tab/>
    </w:r>
    <w:r>
      <w:t>32 0118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5F45" w:rsidRDefault="00295F45" w14:paraId="049F31CB" w14:textId="77777777">
      <w:r>
        <w:separator/>
      </w:r>
    </w:p>
  </w:footnote>
  <w:footnote w:type="continuationSeparator" w:id="0">
    <w:p w:rsidR="00295F45" w:rsidRDefault="00295F45" w14:paraId="531282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37A9" w:rsidP="005E734C" w:rsidRDefault="00B037A9"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Pr="005E734C" w:rsidR="00B037A9" w:rsidP="005E734C" w:rsidRDefault="00B037A9" w14:paraId="62486C0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4D7636"/>
    <w:multiLevelType w:val="hybridMultilevel"/>
    <w:tmpl w:val="269EE5D0"/>
    <w:lvl w:ilvl="0" w:tplc="04090015">
      <w:start w:val="1"/>
      <w:numFmt w:val="upperLetter"/>
      <w:lvlText w:val="%1."/>
      <w:lvlJc w:val="left"/>
      <w:pPr>
        <w:ind w:left="720" w:hanging="360"/>
      </w:pPr>
      <w:rPr>
        <w:color w:val="FF0000"/>
      </w:rPr>
    </w:lvl>
    <w:lvl w:ilvl="1" w:tplc="0409000F">
      <w:start w:val="1"/>
      <w:numFmt w:val="decimal"/>
      <w:lvlText w:val="%2."/>
      <w:lvlJc w:val="lef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001E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311058"/>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F32BC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6725FC"/>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4C75CA2"/>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80714B"/>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585CA9"/>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AAA2308"/>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B1F11"/>
    <w:multiLevelType w:val="hybridMultilevel"/>
    <w:tmpl w:val="DE564918"/>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FF20A5"/>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9B6B02"/>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847537"/>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3B555C9"/>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52774B"/>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5435DD"/>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F4EA6"/>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9B55F0F"/>
    <w:multiLevelType w:val="hybridMultilevel"/>
    <w:tmpl w:val="DFE26C0E"/>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800D0B"/>
    <w:multiLevelType w:val="hybridMultilevel"/>
    <w:tmpl w:val="246C9DD2"/>
    <w:lvl w:ilvl="0" w:tplc="2B9ED56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14B7E"/>
    <w:multiLevelType w:val="hybridMultilevel"/>
    <w:tmpl w:val="E8DAA32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7C95261"/>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8943B10"/>
    <w:multiLevelType w:val="hybridMultilevel"/>
    <w:tmpl w:val="451CC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765AF3"/>
    <w:multiLevelType w:val="hybridMultilevel"/>
    <w:tmpl w:val="D5E2C168"/>
    <w:lvl w:ilvl="0" w:tplc="8D7A235C">
      <w:start w:val="1"/>
      <w:numFmt w:val="upperLetter"/>
      <w:lvlText w:val="%1."/>
      <w:lvlJc w:val="left"/>
      <w:pPr>
        <w:ind w:left="1080" w:hanging="360"/>
      </w:pPr>
      <w:rPr>
        <w:rFonts w:hint="default"/>
        <w:color w:val="auto"/>
      </w:rPr>
    </w:lvl>
    <w:lvl w:ilvl="1" w:tplc="65CEE80A">
      <w:start w:val="1"/>
      <w:numFmt w:val="decimal"/>
      <w:lvlText w:val="%2."/>
      <w:lvlJc w:val="left"/>
      <w:pPr>
        <w:ind w:left="1800" w:hanging="360"/>
      </w:pPr>
      <w:rPr>
        <w:color w:val="auto"/>
      </w:rPr>
    </w:lvl>
    <w:lvl w:ilvl="2" w:tplc="1472B456">
      <w:start w:val="1"/>
      <w:numFmt w:val="decimal"/>
      <w:lvlText w:val="%3."/>
      <w:lvlJc w:val="left"/>
      <w:pPr>
        <w:ind w:left="2700" w:hanging="360"/>
      </w:pPr>
      <w:rPr>
        <w:rFonts w:hint="default"/>
      </w:rPr>
    </w:lvl>
    <w:lvl w:ilvl="3" w:tplc="BB38F2B4">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CC768E"/>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EF06CC"/>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401F05"/>
    <w:multiLevelType w:val="hybridMultilevel"/>
    <w:tmpl w:val="44862F7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2445D"/>
    <w:multiLevelType w:val="hybridMultilevel"/>
    <w:tmpl w:val="FC7CDA8C"/>
    <w:lvl w:ilvl="0" w:tplc="0409000F">
      <w:start w:val="1"/>
      <w:numFmt w:val="decimal"/>
      <w:lvlText w:val="%1."/>
      <w:lvlJc w:val="left"/>
      <w:pPr>
        <w:ind w:left="1440" w:hanging="360"/>
      </w:pPr>
    </w:lvl>
    <w:lvl w:ilvl="1" w:tplc="AB2E9936">
      <w:start w:val="1"/>
      <w:numFmt w:val="decimal"/>
      <w:lvlText w:val="(%2)"/>
      <w:lvlJc w:val="left"/>
      <w:pPr>
        <w:tabs>
          <w:tab w:val="num" w:pos="2310"/>
        </w:tabs>
        <w:ind w:left="2310" w:hanging="510"/>
      </w:pPr>
      <w:rPr>
        <w:rFonts w:hint="default"/>
      </w:rPr>
    </w:lvl>
    <w:lvl w:ilvl="2" w:tplc="EB6AD316">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6F4C9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3E4FE0"/>
    <w:multiLevelType w:val="hybridMultilevel"/>
    <w:tmpl w:val="0598E41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69C1958"/>
    <w:multiLevelType w:val="hybridMultilevel"/>
    <w:tmpl w:val="D8E8D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174B69"/>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6A6AF4"/>
    <w:multiLevelType w:val="hybridMultilevel"/>
    <w:tmpl w:val="4FD072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59251905">
    <w:abstractNumId w:val="0"/>
  </w:num>
  <w:num w:numId="2" w16cid:durableId="1562523151">
    <w:abstractNumId w:val="29"/>
  </w:num>
  <w:num w:numId="3" w16cid:durableId="981957620">
    <w:abstractNumId w:val="22"/>
  </w:num>
  <w:num w:numId="4" w16cid:durableId="355082663">
    <w:abstractNumId w:val="25"/>
  </w:num>
  <w:num w:numId="5" w16cid:durableId="60718626">
    <w:abstractNumId w:val="1"/>
  </w:num>
  <w:num w:numId="6" w16cid:durableId="17853416">
    <w:abstractNumId w:val="24"/>
  </w:num>
  <w:num w:numId="7" w16cid:durableId="1298799024">
    <w:abstractNumId w:val="11"/>
  </w:num>
  <w:num w:numId="8" w16cid:durableId="1975598597">
    <w:abstractNumId w:val="27"/>
  </w:num>
  <w:num w:numId="9" w16cid:durableId="812257553">
    <w:abstractNumId w:val="21"/>
  </w:num>
  <w:num w:numId="10" w16cid:durableId="491139511">
    <w:abstractNumId w:val="18"/>
  </w:num>
  <w:num w:numId="11" w16cid:durableId="1424447556">
    <w:abstractNumId w:val="34"/>
  </w:num>
  <w:num w:numId="12" w16cid:durableId="561410369">
    <w:abstractNumId w:val="2"/>
  </w:num>
  <w:num w:numId="13" w16cid:durableId="1988626076">
    <w:abstractNumId w:val="13"/>
  </w:num>
  <w:num w:numId="14" w16cid:durableId="674695657">
    <w:abstractNumId w:val="5"/>
  </w:num>
  <w:num w:numId="15" w16cid:durableId="1113599010">
    <w:abstractNumId w:val="15"/>
  </w:num>
  <w:num w:numId="16" w16cid:durableId="1915701170">
    <w:abstractNumId w:val="6"/>
  </w:num>
  <w:num w:numId="17" w16cid:durableId="314800714">
    <w:abstractNumId w:val="12"/>
  </w:num>
  <w:num w:numId="18" w16cid:durableId="1874684004">
    <w:abstractNumId w:val="10"/>
  </w:num>
  <w:num w:numId="19" w16cid:durableId="277684653">
    <w:abstractNumId w:val="3"/>
  </w:num>
  <w:num w:numId="20" w16cid:durableId="341249893">
    <w:abstractNumId w:val="30"/>
  </w:num>
  <w:num w:numId="21" w16cid:durableId="1841238345">
    <w:abstractNumId w:val="26"/>
  </w:num>
  <w:num w:numId="22" w16cid:durableId="159784213">
    <w:abstractNumId w:val="9"/>
  </w:num>
  <w:num w:numId="23" w16cid:durableId="1853564567">
    <w:abstractNumId w:val="4"/>
  </w:num>
  <w:num w:numId="24" w16cid:durableId="1591743565">
    <w:abstractNumId w:val="17"/>
  </w:num>
  <w:num w:numId="25" w16cid:durableId="357236744">
    <w:abstractNumId w:val="8"/>
  </w:num>
  <w:num w:numId="26" w16cid:durableId="1495220641">
    <w:abstractNumId w:val="32"/>
  </w:num>
  <w:num w:numId="27" w16cid:durableId="439375914">
    <w:abstractNumId w:val="33"/>
  </w:num>
  <w:num w:numId="28" w16cid:durableId="395015576">
    <w:abstractNumId w:val="16"/>
  </w:num>
  <w:num w:numId="29" w16cid:durableId="1357541802">
    <w:abstractNumId w:val="23"/>
  </w:num>
  <w:num w:numId="30" w16cid:durableId="1927418380">
    <w:abstractNumId w:val="14"/>
  </w:num>
  <w:num w:numId="31" w16cid:durableId="6173973">
    <w:abstractNumId w:val="31"/>
  </w:num>
  <w:num w:numId="32" w16cid:durableId="88308772">
    <w:abstractNumId w:val="7"/>
  </w:num>
  <w:num w:numId="33" w16cid:durableId="1652952277">
    <w:abstractNumId w:val="20"/>
  </w:num>
  <w:num w:numId="34" w16cid:durableId="582031013">
    <w:abstractNumId w:val="19"/>
  </w:num>
  <w:num w:numId="35" w16cid:durableId="16565656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4219308">
    <w:abstractNumId w:val="28"/>
  </w:num>
  <w:num w:numId="37" w16cid:durableId="8677387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10795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9687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E9"/>
    <w:rsid w:val="00003B9C"/>
    <w:rsid w:val="00020039"/>
    <w:rsid w:val="0004551D"/>
    <w:rsid w:val="00047DE6"/>
    <w:rsid w:val="00052FB4"/>
    <w:rsid w:val="000537B7"/>
    <w:rsid w:val="00060F25"/>
    <w:rsid w:val="000663A2"/>
    <w:rsid w:val="00070D87"/>
    <w:rsid w:val="00074D5E"/>
    <w:rsid w:val="00077F96"/>
    <w:rsid w:val="00091384"/>
    <w:rsid w:val="000952FF"/>
    <w:rsid w:val="00095719"/>
    <w:rsid w:val="000B1918"/>
    <w:rsid w:val="000C06B2"/>
    <w:rsid w:val="000C1A43"/>
    <w:rsid w:val="000C55AD"/>
    <w:rsid w:val="000C683D"/>
    <w:rsid w:val="000D1F20"/>
    <w:rsid w:val="000E030E"/>
    <w:rsid w:val="000E15C0"/>
    <w:rsid w:val="000E200C"/>
    <w:rsid w:val="000E21EC"/>
    <w:rsid w:val="000E22FD"/>
    <w:rsid w:val="000F2D90"/>
    <w:rsid w:val="000F774B"/>
    <w:rsid w:val="000F7D95"/>
    <w:rsid w:val="00103345"/>
    <w:rsid w:val="001035B7"/>
    <w:rsid w:val="00116161"/>
    <w:rsid w:val="00130D51"/>
    <w:rsid w:val="00150B6C"/>
    <w:rsid w:val="00154566"/>
    <w:rsid w:val="001554AE"/>
    <w:rsid w:val="0016300C"/>
    <w:rsid w:val="0017273C"/>
    <w:rsid w:val="00174B0D"/>
    <w:rsid w:val="00176029"/>
    <w:rsid w:val="0017679F"/>
    <w:rsid w:val="00187E37"/>
    <w:rsid w:val="001909EA"/>
    <w:rsid w:val="00196EF1"/>
    <w:rsid w:val="001A292A"/>
    <w:rsid w:val="001B02E4"/>
    <w:rsid w:val="001B47E9"/>
    <w:rsid w:val="001C1F95"/>
    <w:rsid w:val="001C3DF8"/>
    <w:rsid w:val="001C5635"/>
    <w:rsid w:val="001D6668"/>
    <w:rsid w:val="001D7D97"/>
    <w:rsid w:val="001E439E"/>
    <w:rsid w:val="001E49FD"/>
    <w:rsid w:val="001E6E79"/>
    <w:rsid w:val="001F7DF9"/>
    <w:rsid w:val="0020069E"/>
    <w:rsid w:val="002274A4"/>
    <w:rsid w:val="00232DC0"/>
    <w:rsid w:val="00243555"/>
    <w:rsid w:val="002462BE"/>
    <w:rsid w:val="00247553"/>
    <w:rsid w:val="00255145"/>
    <w:rsid w:val="002659F3"/>
    <w:rsid w:val="00266BC2"/>
    <w:rsid w:val="00271AD6"/>
    <w:rsid w:val="00272640"/>
    <w:rsid w:val="00272752"/>
    <w:rsid w:val="0027328F"/>
    <w:rsid w:val="00285E4A"/>
    <w:rsid w:val="0029149E"/>
    <w:rsid w:val="00291DA1"/>
    <w:rsid w:val="00295F45"/>
    <w:rsid w:val="002A5082"/>
    <w:rsid w:val="002A7783"/>
    <w:rsid w:val="002B234E"/>
    <w:rsid w:val="002B309C"/>
    <w:rsid w:val="002B7D08"/>
    <w:rsid w:val="002C3030"/>
    <w:rsid w:val="002C703A"/>
    <w:rsid w:val="002D07D4"/>
    <w:rsid w:val="002E009D"/>
    <w:rsid w:val="002E1090"/>
    <w:rsid w:val="002E75F6"/>
    <w:rsid w:val="002F28B1"/>
    <w:rsid w:val="002F7DFC"/>
    <w:rsid w:val="0031077E"/>
    <w:rsid w:val="0031317E"/>
    <w:rsid w:val="00317949"/>
    <w:rsid w:val="0032111D"/>
    <w:rsid w:val="003229C2"/>
    <w:rsid w:val="003316EC"/>
    <w:rsid w:val="003319DE"/>
    <w:rsid w:val="00333CC2"/>
    <w:rsid w:val="00341ED7"/>
    <w:rsid w:val="00353B97"/>
    <w:rsid w:val="00355A90"/>
    <w:rsid w:val="00376C6E"/>
    <w:rsid w:val="0038164E"/>
    <w:rsid w:val="00385087"/>
    <w:rsid w:val="0039760F"/>
    <w:rsid w:val="003A3560"/>
    <w:rsid w:val="003A66EC"/>
    <w:rsid w:val="003B7661"/>
    <w:rsid w:val="003C76A8"/>
    <w:rsid w:val="003E5167"/>
    <w:rsid w:val="003E64BE"/>
    <w:rsid w:val="003F3CAB"/>
    <w:rsid w:val="004056AB"/>
    <w:rsid w:val="0040622A"/>
    <w:rsid w:val="00412CAA"/>
    <w:rsid w:val="004161BB"/>
    <w:rsid w:val="0042020E"/>
    <w:rsid w:val="00442948"/>
    <w:rsid w:val="00444C63"/>
    <w:rsid w:val="00450E56"/>
    <w:rsid w:val="0045279D"/>
    <w:rsid w:val="00461B2B"/>
    <w:rsid w:val="00467D50"/>
    <w:rsid w:val="00471C45"/>
    <w:rsid w:val="00473D70"/>
    <w:rsid w:val="004759C0"/>
    <w:rsid w:val="00476226"/>
    <w:rsid w:val="0048332F"/>
    <w:rsid w:val="004861FD"/>
    <w:rsid w:val="00486530"/>
    <w:rsid w:val="0049170D"/>
    <w:rsid w:val="00493A3E"/>
    <w:rsid w:val="00496573"/>
    <w:rsid w:val="004A7428"/>
    <w:rsid w:val="004B4D29"/>
    <w:rsid w:val="004C54EA"/>
    <w:rsid w:val="004D585D"/>
    <w:rsid w:val="004D7E8D"/>
    <w:rsid w:val="004E597C"/>
    <w:rsid w:val="004F3953"/>
    <w:rsid w:val="00505BF9"/>
    <w:rsid w:val="00525950"/>
    <w:rsid w:val="00525DFF"/>
    <w:rsid w:val="005362BE"/>
    <w:rsid w:val="005406F8"/>
    <w:rsid w:val="00541A77"/>
    <w:rsid w:val="00545CC8"/>
    <w:rsid w:val="00554B0E"/>
    <w:rsid w:val="0056479C"/>
    <w:rsid w:val="005843D7"/>
    <w:rsid w:val="00585D5A"/>
    <w:rsid w:val="005866BA"/>
    <w:rsid w:val="00590994"/>
    <w:rsid w:val="005A0DB5"/>
    <w:rsid w:val="005A6869"/>
    <w:rsid w:val="005B55DA"/>
    <w:rsid w:val="005B7DA1"/>
    <w:rsid w:val="005C1862"/>
    <w:rsid w:val="005C3566"/>
    <w:rsid w:val="005C35A2"/>
    <w:rsid w:val="005C63E8"/>
    <w:rsid w:val="005C687A"/>
    <w:rsid w:val="005D0AD5"/>
    <w:rsid w:val="005D0D91"/>
    <w:rsid w:val="005D32B3"/>
    <w:rsid w:val="005D48F2"/>
    <w:rsid w:val="005D547D"/>
    <w:rsid w:val="005D6A3E"/>
    <w:rsid w:val="005E1E92"/>
    <w:rsid w:val="005E734C"/>
    <w:rsid w:val="005E7C96"/>
    <w:rsid w:val="005F3C1B"/>
    <w:rsid w:val="0060220C"/>
    <w:rsid w:val="00606D09"/>
    <w:rsid w:val="006101FD"/>
    <w:rsid w:val="0061325B"/>
    <w:rsid w:val="006166D5"/>
    <w:rsid w:val="00624E01"/>
    <w:rsid w:val="006355B0"/>
    <w:rsid w:val="00645B85"/>
    <w:rsid w:val="00670F2B"/>
    <w:rsid w:val="00672454"/>
    <w:rsid w:val="00675375"/>
    <w:rsid w:val="00685175"/>
    <w:rsid w:val="00692476"/>
    <w:rsid w:val="00697B64"/>
    <w:rsid w:val="006A27BC"/>
    <w:rsid w:val="006A69B3"/>
    <w:rsid w:val="006B45DC"/>
    <w:rsid w:val="006C4782"/>
    <w:rsid w:val="006D2C0C"/>
    <w:rsid w:val="006D5FEB"/>
    <w:rsid w:val="006E0C79"/>
    <w:rsid w:val="006E46C6"/>
    <w:rsid w:val="006F120C"/>
    <w:rsid w:val="006F471D"/>
    <w:rsid w:val="00704790"/>
    <w:rsid w:val="0071048E"/>
    <w:rsid w:val="007148D3"/>
    <w:rsid w:val="007177D6"/>
    <w:rsid w:val="007230AA"/>
    <w:rsid w:val="00725B65"/>
    <w:rsid w:val="00732699"/>
    <w:rsid w:val="007327E2"/>
    <w:rsid w:val="00742748"/>
    <w:rsid w:val="00751307"/>
    <w:rsid w:val="00754456"/>
    <w:rsid w:val="007549BA"/>
    <w:rsid w:val="0076763F"/>
    <w:rsid w:val="00775F70"/>
    <w:rsid w:val="00784080"/>
    <w:rsid w:val="007930C0"/>
    <w:rsid w:val="007955D5"/>
    <w:rsid w:val="007A0160"/>
    <w:rsid w:val="007A0899"/>
    <w:rsid w:val="007A0ACC"/>
    <w:rsid w:val="007A0EC8"/>
    <w:rsid w:val="007A41BD"/>
    <w:rsid w:val="007B0BBB"/>
    <w:rsid w:val="007B6F5C"/>
    <w:rsid w:val="007C3850"/>
    <w:rsid w:val="007C5513"/>
    <w:rsid w:val="007E4FF7"/>
    <w:rsid w:val="007F03E7"/>
    <w:rsid w:val="007F13D1"/>
    <w:rsid w:val="007F3E49"/>
    <w:rsid w:val="00800377"/>
    <w:rsid w:val="008012DC"/>
    <w:rsid w:val="00801AFF"/>
    <w:rsid w:val="0080265E"/>
    <w:rsid w:val="00815D8C"/>
    <w:rsid w:val="0082015B"/>
    <w:rsid w:val="0082079C"/>
    <w:rsid w:val="008231DC"/>
    <w:rsid w:val="00824A47"/>
    <w:rsid w:val="00824EF9"/>
    <w:rsid w:val="00827A36"/>
    <w:rsid w:val="0083358F"/>
    <w:rsid w:val="008339C8"/>
    <w:rsid w:val="00835449"/>
    <w:rsid w:val="008427BE"/>
    <w:rsid w:val="00842DBF"/>
    <w:rsid w:val="00856462"/>
    <w:rsid w:val="00861032"/>
    <w:rsid w:val="0086436C"/>
    <w:rsid w:val="00864578"/>
    <w:rsid w:val="00872C26"/>
    <w:rsid w:val="008757EF"/>
    <w:rsid w:val="00877000"/>
    <w:rsid w:val="00877200"/>
    <w:rsid w:val="00877A09"/>
    <w:rsid w:val="0088350F"/>
    <w:rsid w:val="0088401C"/>
    <w:rsid w:val="00891CB1"/>
    <w:rsid w:val="00892361"/>
    <w:rsid w:val="00896455"/>
    <w:rsid w:val="008B6749"/>
    <w:rsid w:val="008C484B"/>
    <w:rsid w:val="008C55E2"/>
    <w:rsid w:val="008D01DB"/>
    <w:rsid w:val="008D1220"/>
    <w:rsid w:val="008D31A1"/>
    <w:rsid w:val="008D5713"/>
    <w:rsid w:val="008D61EE"/>
    <w:rsid w:val="008E3F06"/>
    <w:rsid w:val="00907847"/>
    <w:rsid w:val="00914EED"/>
    <w:rsid w:val="009277E8"/>
    <w:rsid w:val="00930A1E"/>
    <w:rsid w:val="0093533A"/>
    <w:rsid w:val="00935DF5"/>
    <w:rsid w:val="00936F10"/>
    <w:rsid w:val="0094537D"/>
    <w:rsid w:val="00957D2C"/>
    <w:rsid w:val="00972E56"/>
    <w:rsid w:val="00974434"/>
    <w:rsid w:val="0097753D"/>
    <w:rsid w:val="0097756A"/>
    <w:rsid w:val="009A5038"/>
    <w:rsid w:val="009B2886"/>
    <w:rsid w:val="009B697B"/>
    <w:rsid w:val="009B71EA"/>
    <w:rsid w:val="009C1EB4"/>
    <w:rsid w:val="009C2D92"/>
    <w:rsid w:val="009C339D"/>
    <w:rsid w:val="009D2CF6"/>
    <w:rsid w:val="009D4A6C"/>
    <w:rsid w:val="009D765F"/>
    <w:rsid w:val="009F61C8"/>
    <w:rsid w:val="009F6ABC"/>
    <w:rsid w:val="009F6CA8"/>
    <w:rsid w:val="009F78C0"/>
    <w:rsid w:val="00A00F29"/>
    <w:rsid w:val="00A017FC"/>
    <w:rsid w:val="00A10421"/>
    <w:rsid w:val="00A23C31"/>
    <w:rsid w:val="00A36403"/>
    <w:rsid w:val="00A45C2A"/>
    <w:rsid w:val="00A50D04"/>
    <w:rsid w:val="00A54440"/>
    <w:rsid w:val="00A6090C"/>
    <w:rsid w:val="00A619D8"/>
    <w:rsid w:val="00A623B0"/>
    <w:rsid w:val="00A641E6"/>
    <w:rsid w:val="00A729A0"/>
    <w:rsid w:val="00A8043B"/>
    <w:rsid w:val="00A807A9"/>
    <w:rsid w:val="00A87A5D"/>
    <w:rsid w:val="00A90BA1"/>
    <w:rsid w:val="00A92E0A"/>
    <w:rsid w:val="00AA2407"/>
    <w:rsid w:val="00AB193C"/>
    <w:rsid w:val="00AB3ABC"/>
    <w:rsid w:val="00AB60F0"/>
    <w:rsid w:val="00AC1216"/>
    <w:rsid w:val="00AD1579"/>
    <w:rsid w:val="00AD2179"/>
    <w:rsid w:val="00AD65D9"/>
    <w:rsid w:val="00AE3ECC"/>
    <w:rsid w:val="00AE6546"/>
    <w:rsid w:val="00AF3B87"/>
    <w:rsid w:val="00AF4F8A"/>
    <w:rsid w:val="00B00B3D"/>
    <w:rsid w:val="00B01687"/>
    <w:rsid w:val="00B03502"/>
    <w:rsid w:val="00B037A9"/>
    <w:rsid w:val="00B04DF0"/>
    <w:rsid w:val="00B05381"/>
    <w:rsid w:val="00B05F58"/>
    <w:rsid w:val="00B1012D"/>
    <w:rsid w:val="00B10807"/>
    <w:rsid w:val="00B11D69"/>
    <w:rsid w:val="00B1377D"/>
    <w:rsid w:val="00B33425"/>
    <w:rsid w:val="00B50450"/>
    <w:rsid w:val="00B55227"/>
    <w:rsid w:val="00B56780"/>
    <w:rsid w:val="00B61547"/>
    <w:rsid w:val="00B67565"/>
    <w:rsid w:val="00B802B7"/>
    <w:rsid w:val="00B80C40"/>
    <w:rsid w:val="00B8621B"/>
    <w:rsid w:val="00B93470"/>
    <w:rsid w:val="00B940F7"/>
    <w:rsid w:val="00B941F0"/>
    <w:rsid w:val="00B97389"/>
    <w:rsid w:val="00BA203A"/>
    <w:rsid w:val="00BA579F"/>
    <w:rsid w:val="00BB35F2"/>
    <w:rsid w:val="00BC5CE7"/>
    <w:rsid w:val="00BC6F88"/>
    <w:rsid w:val="00BD2EDC"/>
    <w:rsid w:val="00BD48A5"/>
    <w:rsid w:val="00BD5E6D"/>
    <w:rsid w:val="00BE07CE"/>
    <w:rsid w:val="00BE1858"/>
    <w:rsid w:val="00BE29AF"/>
    <w:rsid w:val="00BE5640"/>
    <w:rsid w:val="00C06591"/>
    <w:rsid w:val="00C10000"/>
    <w:rsid w:val="00C11FD6"/>
    <w:rsid w:val="00C13CF7"/>
    <w:rsid w:val="00C20BC6"/>
    <w:rsid w:val="00C238DC"/>
    <w:rsid w:val="00C32088"/>
    <w:rsid w:val="00C35030"/>
    <w:rsid w:val="00C37AD2"/>
    <w:rsid w:val="00C4254E"/>
    <w:rsid w:val="00C42A37"/>
    <w:rsid w:val="00C502BF"/>
    <w:rsid w:val="00C616C9"/>
    <w:rsid w:val="00C62354"/>
    <w:rsid w:val="00C6401F"/>
    <w:rsid w:val="00C71812"/>
    <w:rsid w:val="00C729BB"/>
    <w:rsid w:val="00C751B3"/>
    <w:rsid w:val="00C821A2"/>
    <w:rsid w:val="00C83B30"/>
    <w:rsid w:val="00C86959"/>
    <w:rsid w:val="00C943DB"/>
    <w:rsid w:val="00C955FA"/>
    <w:rsid w:val="00CA00BC"/>
    <w:rsid w:val="00CA5E37"/>
    <w:rsid w:val="00CB7194"/>
    <w:rsid w:val="00CE106C"/>
    <w:rsid w:val="00CF31BA"/>
    <w:rsid w:val="00CF4B0F"/>
    <w:rsid w:val="00D03130"/>
    <w:rsid w:val="00D12524"/>
    <w:rsid w:val="00D15A2A"/>
    <w:rsid w:val="00D215F3"/>
    <w:rsid w:val="00D222D6"/>
    <w:rsid w:val="00D2575F"/>
    <w:rsid w:val="00D34F42"/>
    <w:rsid w:val="00D372A5"/>
    <w:rsid w:val="00D40159"/>
    <w:rsid w:val="00D4212B"/>
    <w:rsid w:val="00D474C5"/>
    <w:rsid w:val="00D54E49"/>
    <w:rsid w:val="00D62D19"/>
    <w:rsid w:val="00D82507"/>
    <w:rsid w:val="00D91B4C"/>
    <w:rsid w:val="00DA25CB"/>
    <w:rsid w:val="00DA3F34"/>
    <w:rsid w:val="00DB73AC"/>
    <w:rsid w:val="00DC125E"/>
    <w:rsid w:val="00DC582C"/>
    <w:rsid w:val="00DC725A"/>
    <w:rsid w:val="00DD2ED7"/>
    <w:rsid w:val="00DF0AB7"/>
    <w:rsid w:val="00DF634A"/>
    <w:rsid w:val="00DF64FC"/>
    <w:rsid w:val="00DF654A"/>
    <w:rsid w:val="00DF682C"/>
    <w:rsid w:val="00E1168F"/>
    <w:rsid w:val="00E14D10"/>
    <w:rsid w:val="00E1517E"/>
    <w:rsid w:val="00E15EAA"/>
    <w:rsid w:val="00E33FC8"/>
    <w:rsid w:val="00E35E91"/>
    <w:rsid w:val="00E4123C"/>
    <w:rsid w:val="00E43A6F"/>
    <w:rsid w:val="00E47E24"/>
    <w:rsid w:val="00E5164F"/>
    <w:rsid w:val="00E53A2D"/>
    <w:rsid w:val="00E55E3A"/>
    <w:rsid w:val="00E5746C"/>
    <w:rsid w:val="00E67911"/>
    <w:rsid w:val="00E721A7"/>
    <w:rsid w:val="00E75E56"/>
    <w:rsid w:val="00E83749"/>
    <w:rsid w:val="00E846B7"/>
    <w:rsid w:val="00E84ADC"/>
    <w:rsid w:val="00E85C38"/>
    <w:rsid w:val="00E86FC7"/>
    <w:rsid w:val="00E90D73"/>
    <w:rsid w:val="00E91693"/>
    <w:rsid w:val="00EA5973"/>
    <w:rsid w:val="00EA5D2D"/>
    <w:rsid w:val="00EA716E"/>
    <w:rsid w:val="00EB3969"/>
    <w:rsid w:val="00EC218A"/>
    <w:rsid w:val="00ED0BB8"/>
    <w:rsid w:val="00ED3223"/>
    <w:rsid w:val="00EE4AE8"/>
    <w:rsid w:val="00EE5E0C"/>
    <w:rsid w:val="00EE5F17"/>
    <w:rsid w:val="00EF3160"/>
    <w:rsid w:val="00F04404"/>
    <w:rsid w:val="00F072F4"/>
    <w:rsid w:val="00F26F0F"/>
    <w:rsid w:val="00F26FFB"/>
    <w:rsid w:val="00F321F4"/>
    <w:rsid w:val="00F339B5"/>
    <w:rsid w:val="00F343FE"/>
    <w:rsid w:val="00F40269"/>
    <w:rsid w:val="00F40620"/>
    <w:rsid w:val="00F431A4"/>
    <w:rsid w:val="00F60858"/>
    <w:rsid w:val="00F63644"/>
    <w:rsid w:val="00F75EA3"/>
    <w:rsid w:val="00F763D7"/>
    <w:rsid w:val="00F95396"/>
    <w:rsid w:val="00F955C5"/>
    <w:rsid w:val="00F97C4C"/>
    <w:rsid w:val="00FA3B6C"/>
    <w:rsid w:val="00FA5273"/>
    <w:rsid w:val="00FC0B88"/>
    <w:rsid w:val="00FD4E05"/>
    <w:rsid w:val="00FE46A0"/>
    <w:rsid w:val="00FF4DD9"/>
    <w:rsid w:val="0435FECE"/>
    <w:rsid w:val="1329392D"/>
    <w:rsid w:val="172ECF6D"/>
    <w:rsid w:val="1A695ECE"/>
    <w:rsid w:val="1AB64841"/>
    <w:rsid w:val="1F777437"/>
    <w:rsid w:val="3121A479"/>
    <w:rsid w:val="34A8F6FE"/>
    <w:rsid w:val="3660FF5A"/>
    <w:rsid w:val="386868D1"/>
    <w:rsid w:val="38DFF276"/>
    <w:rsid w:val="3FF7E1B4"/>
    <w:rsid w:val="47BFC4D6"/>
    <w:rsid w:val="4B5BAB07"/>
    <w:rsid w:val="692B1F40"/>
    <w:rsid w:val="7370D722"/>
    <w:rsid w:val="73ED65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3C7D1C"/>
  <w15:docId w15:val="{7A1FD0B1-AEF7-49B9-8ED1-22EA473D36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79F"/>
    <w:rPr>
      <w:rFonts w:ascii="Arial" w:hAnsi="Arial" w:cs="Arial"/>
    </w:rPr>
  </w:style>
  <w:style w:type="paragraph" w:styleId="Heading1">
    <w:name w:val="heading 1"/>
    <w:basedOn w:val="Normal"/>
    <w:next w:val="Normal"/>
    <w:qFormat/>
    <w:rsid w:val="0017679F"/>
    <w:pPr>
      <w:keepNext/>
      <w:outlineLvl w:val="0"/>
    </w:pPr>
    <w:rPr>
      <w:vanish/>
      <w:color w:val="FF0000"/>
    </w:rPr>
  </w:style>
  <w:style w:type="paragraph" w:styleId="Heading2">
    <w:name w:val="heading 2"/>
    <w:basedOn w:val="Normal"/>
    <w:next w:val="Normal"/>
    <w:qFormat/>
    <w:rsid w:val="0017679F"/>
    <w:pPr>
      <w:keepNext/>
      <w:outlineLvl w:val="1"/>
    </w:pPr>
    <w:rPr>
      <w:b/>
      <w:bCs/>
      <w:vanish/>
      <w:color w:val="FF0000"/>
      <w:sz w:val="16"/>
    </w:rPr>
  </w:style>
  <w:style w:type="paragraph" w:styleId="Heading3">
    <w:name w:val="heading 3"/>
    <w:basedOn w:val="Normal"/>
    <w:next w:val="Normal"/>
    <w:qFormat/>
    <w:rsid w:val="0017679F"/>
    <w:pPr>
      <w:keepNext/>
      <w:outlineLvl w:val="2"/>
    </w:pPr>
    <w:rPr>
      <w:b/>
      <w:bCs/>
      <w:vanish/>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paragraph" w:styleId="HDR" w:customStyle="1">
    <w:name w:val="HDR"/>
    <w:basedOn w:val="Normal"/>
    <w:rsid w:val="0017679F"/>
    <w:pPr>
      <w:tabs>
        <w:tab w:val="center" w:pos="4608"/>
        <w:tab w:val="right" w:pos="9360"/>
      </w:tabs>
      <w:suppressAutoHyphens/>
    </w:pPr>
  </w:style>
  <w:style w:type="paragraph" w:styleId="FTR" w:customStyle="1">
    <w:name w:val="FTR"/>
    <w:basedOn w:val="Normal"/>
    <w:rsid w:val="0017679F"/>
    <w:pPr>
      <w:tabs>
        <w:tab w:val="center" w:pos="5040"/>
        <w:tab w:val="right" w:pos="10080"/>
      </w:tabs>
      <w:suppressAutoHyphens/>
    </w:pPr>
  </w:style>
  <w:style w:type="paragraph" w:styleId="SCT" w:customStyle="1">
    <w:name w:val="SCT"/>
    <w:basedOn w:val="Normal"/>
    <w:next w:val="PRT"/>
    <w:rsid w:val="0017679F"/>
    <w:pPr>
      <w:suppressAutoHyphens/>
      <w:spacing w:before="240"/>
      <w:jc w:val="center"/>
    </w:pPr>
    <w:rPr>
      <w:b/>
    </w:rPr>
  </w:style>
  <w:style w:type="paragraph" w:styleId="PRT" w:customStyle="1">
    <w:name w:val="PRT"/>
    <w:basedOn w:val="Normal"/>
    <w:next w:val="ART"/>
    <w:qFormat/>
    <w:rsid w:val="0017679F"/>
    <w:pPr>
      <w:keepNext/>
      <w:numPr>
        <w:numId w:val="1"/>
      </w:numPr>
      <w:suppressAutoHyphens/>
      <w:spacing w:before="480"/>
      <w:outlineLvl w:val="0"/>
    </w:pPr>
    <w:rPr>
      <w:b/>
    </w:rPr>
  </w:style>
  <w:style w:type="paragraph" w:styleId="SUT" w:customStyle="1">
    <w:name w:val="SUT"/>
    <w:basedOn w:val="Normal"/>
    <w:next w:val="PR1"/>
    <w:rsid w:val="0017679F"/>
    <w:pPr>
      <w:numPr>
        <w:ilvl w:val="1"/>
        <w:numId w:val="1"/>
      </w:numPr>
      <w:suppressAutoHyphens/>
      <w:spacing w:before="240"/>
      <w:jc w:val="both"/>
      <w:outlineLvl w:val="0"/>
    </w:pPr>
  </w:style>
  <w:style w:type="paragraph" w:styleId="DST" w:customStyle="1">
    <w:name w:val="DST"/>
    <w:basedOn w:val="Normal"/>
    <w:next w:val="PR1"/>
    <w:rsid w:val="0017679F"/>
    <w:pPr>
      <w:numPr>
        <w:ilvl w:val="2"/>
        <w:numId w:val="1"/>
      </w:numPr>
      <w:suppressAutoHyphens/>
      <w:spacing w:before="240"/>
      <w:outlineLvl w:val="0"/>
    </w:pPr>
  </w:style>
  <w:style w:type="paragraph" w:styleId="ART" w:customStyle="1">
    <w:name w:val="ART"/>
    <w:basedOn w:val="Normal"/>
    <w:next w:val="PR1"/>
    <w:qFormat/>
    <w:rsid w:val="0017679F"/>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17679F"/>
    <w:pPr>
      <w:numPr>
        <w:ilvl w:val="4"/>
        <w:numId w:val="1"/>
      </w:numPr>
      <w:tabs>
        <w:tab w:val="clear" w:pos="864"/>
        <w:tab w:val="left" w:pos="432"/>
      </w:tabs>
      <w:suppressAutoHyphens/>
      <w:spacing w:before="240"/>
      <w:ind w:left="1008" w:hanging="432"/>
      <w:outlineLvl w:val="2"/>
    </w:pPr>
  </w:style>
  <w:style w:type="paragraph" w:styleId="PR2" w:customStyle="1">
    <w:name w:val="PR2"/>
    <w:basedOn w:val="Normal"/>
    <w:link w:val="PR2Char"/>
    <w:qFormat/>
    <w:rsid w:val="0017679F"/>
    <w:pPr>
      <w:numPr>
        <w:ilvl w:val="5"/>
        <w:numId w:val="1"/>
      </w:numPr>
      <w:suppressAutoHyphens/>
      <w:ind w:hanging="432"/>
      <w:outlineLvl w:val="3"/>
    </w:pPr>
    <w:rPr>
      <w:rFonts w:cs="Times New Roman"/>
    </w:rPr>
  </w:style>
  <w:style w:type="paragraph" w:styleId="PR3" w:customStyle="1">
    <w:name w:val="PR3"/>
    <w:basedOn w:val="Normal"/>
    <w:link w:val="PR3Char"/>
    <w:qFormat/>
    <w:rsid w:val="0017679F"/>
    <w:pPr>
      <w:numPr>
        <w:ilvl w:val="6"/>
        <w:numId w:val="1"/>
      </w:numPr>
      <w:tabs>
        <w:tab w:val="clear" w:pos="2016"/>
        <w:tab w:val="left" w:pos="1872"/>
      </w:tabs>
      <w:suppressAutoHyphens/>
      <w:ind w:left="1872" w:hanging="432"/>
      <w:outlineLvl w:val="4"/>
    </w:pPr>
    <w:rPr>
      <w:rFonts w:cs="Times New Roman"/>
    </w:rPr>
  </w:style>
  <w:style w:type="paragraph" w:styleId="PR4" w:customStyle="1">
    <w:name w:val="PR4"/>
    <w:basedOn w:val="Normal"/>
    <w:qFormat/>
    <w:rsid w:val="0017679F"/>
    <w:pPr>
      <w:numPr>
        <w:ilvl w:val="7"/>
        <w:numId w:val="1"/>
      </w:numPr>
      <w:tabs>
        <w:tab w:val="left" w:pos="2304"/>
      </w:tabs>
      <w:suppressAutoHyphens/>
      <w:outlineLvl w:val="5"/>
    </w:pPr>
  </w:style>
  <w:style w:type="paragraph" w:styleId="PR5" w:customStyle="1">
    <w:name w:val="PR5"/>
    <w:basedOn w:val="Normal"/>
    <w:qFormat/>
    <w:rsid w:val="0017679F"/>
    <w:pPr>
      <w:numPr>
        <w:ilvl w:val="8"/>
        <w:numId w:val="1"/>
      </w:numPr>
      <w:tabs>
        <w:tab w:val="left" w:pos="2736"/>
      </w:tabs>
      <w:suppressAutoHyphens/>
      <w:outlineLvl w:val="6"/>
    </w:pPr>
  </w:style>
  <w:style w:type="paragraph" w:styleId="TB1" w:customStyle="1">
    <w:name w:val="TB1"/>
    <w:basedOn w:val="Normal"/>
    <w:next w:val="PR1"/>
    <w:rsid w:val="0017679F"/>
    <w:pPr>
      <w:suppressAutoHyphens/>
      <w:spacing w:before="240"/>
      <w:ind w:left="288"/>
    </w:pPr>
  </w:style>
  <w:style w:type="paragraph" w:styleId="TB2" w:customStyle="1">
    <w:name w:val="TB2"/>
    <w:basedOn w:val="Normal"/>
    <w:next w:val="PR2"/>
    <w:rsid w:val="0017679F"/>
    <w:pPr>
      <w:suppressAutoHyphens/>
      <w:spacing w:before="240"/>
      <w:ind w:left="864"/>
    </w:pPr>
  </w:style>
  <w:style w:type="paragraph" w:styleId="TB3" w:customStyle="1">
    <w:name w:val="TB3"/>
    <w:basedOn w:val="Normal"/>
    <w:next w:val="PR3"/>
    <w:rsid w:val="0017679F"/>
    <w:pPr>
      <w:suppressAutoHyphens/>
      <w:spacing w:before="240"/>
      <w:ind w:left="1440"/>
    </w:pPr>
  </w:style>
  <w:style w:type="paragraph" w:styleId="TB4" w:customStyle="1">
    <w:name w:val="TB4"/>
    <w:basedOn w:val="Normal"/>
    <w:next w:val="PR4"/>
    <w:rsid w:val="0017679F"/>
    <w:pPr>
      <w:suppressAutoHyphens/>
      <w:spacing w:before="240"/>
      <w:ind w:left="2016"/>
    </w:pPr>
  </w:style>
  <w:style w:type="paragraph" w:styleId="TB5" w:customStyle="1">
    <w:name w:val="TB5"/>
    <w:basedOn w:val="Normal"/>
    <w:next w:val="PR5"/>
    <w:rsid w:val="0017679F"/>
    <w:pPr>
      <w:suppressAutoHyphens/>
      <w:spacing w:before="240"/>
      <w:ind w:left="2592"/>
    </w:pPr>
  </w:style>
  <w:style w:type="character" w:styleId="Hyperlink">
    <w:name w:val="Hyperlink"/>
    <w:rsid w:val="0017679F"/>
    <w:rPr>
      <w:color w:val="0000FF"/>
      <w:u w:val="none"/>
    </w:rPr>
  </w:style>
  <w:style w:type="character" w:styleId="FollowedHyperlink">
    <w:name w:val="FollowedHyperlink"/>
    <w:rsid w:val="0017679F"/>
    <w:rPr>
      <w:color w:val="800080"/>
      <w:u w:val="single"/>
    </w:rPr>
  </w:style>
  <w:style w:type="paragraph" w:styleId="PR1Char" w:customStyle="1">
    <w:name w:val="PR1 Char"/>
    <w:basedOn w:val="Normal"/>
    <w:link w:val="PR1CharChar"/>
    <w:uiPriority w:val="99"/>
    <w:rsid w:val="00697B64"/>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697B64"/>
    <w:rPr>
      <w:rFonts w:ascii="Arial" w:hAnsi="Arial" w:cs="Arial"/>
    </w:rPr>
  </w:style>
  <w:style w:type="paragraph" w:styleId="ListParagraph">
    <w:name w:val="List Paragraph"/>
    <w:basedOn w:val="Normal"/>
    <w:uiPriority w:val="34"/>
    <w:qFormat/>
    <w:rsid w:val="00C37AD2"/>
    <w:pPr>
      <w:ind w:left="720"/>
    </w:pPr>
  </w:style>
  <w:style w:type="paragraph" w:styleId="TCH" w:customStyle="1">
    <w:name w:val="TCH"/>
    <w:basedOn w:val="Normal"/>
    <w:rsid w:val="0017679F"/>
    <w:pPr>
      <w:suppressAutoHyphens/>
    </w:pPr>
  </w:style>
  <w:style w:type="paragraph" w:styleId="TCE" w:customStyle="1">
    <w:name w:val="TCE"/>
    <w:basedOn w:val="Normal"/>
    <w:rsid w:val="0017679F"/>
    <w:pPr>
      <w:suppressAutoHyphens/>
      <w:ind w:left="144" w:hanging="144"/>
    </w:pPr>
  </w:style>
  <w:style w:type="paragraph" w:styleId="EOS" w:customStyle="1">
    <w:name w:val="EOS"/>
    <w:basedOn w:val="Normal"/>
    <w:rsid w:val="0017679F"/>
    <w:pPr>
      <w:suppressAutoHyphens/>
      <w:spacing w:before="480"/>
      <w:jc w:val="center"/>
    </w:pPr>
    <w:rPr>
      <w:b/>
    </w:rPr>
  </w:style>
  <w:style w:type="paragraph" w:styleId="ANT" w:customStyle="1">
    <w:name w:val="ANT"/>
    <w:basedOn w:val="Normal"/>
    <w:rsid w:val="0017679F"/>
    <w:pPr>
      <w:suppressAutoHyphens/>
      <w:spacing w:before="240"/>
      <w:jc w:val="both"/>
    </w:pPr>
    <w:rPr>
      <w:vanish/>
      <w:color w:val="800080"/>
      <w:u w:val="single"/>
    </w:rPr>
  </w:style>
  <w:style w:type="paragraph" w:styleId="CMT" w:customStyle="1">
    <w:name w:val="CMT"/>
    <w:basedOn w:val="Normal"/>
    <w:link w:val="CMTChar"/>
    <w:autoRedefine/>
    <w:rsid w:val="00130D51"/>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bCs/>
      <w:color w:val="FF0000"/>
    </w:rPr>
  </w:style>
  <w:style w:type="character" w:styleId="CPR" w:customStyle="1">
    <w:name w:val="CPR"/>
    <w:basedOn w:val="DefaultParagraphFont"/>
    <w:rsid w:val="0017679F"/>
  </w:style>
  <w:style w:type="character" w:styleId="SPN" w:customStyle="1">
    <w:name w:val="SPN"/>
    <w:basedOn w:val="DefaultParagraphFont"/>
    <w:rsid w:val="0017679F"/>
  </w:style>
  <w:style w:type="character" w:styleId="SPD" w:customStyle="1">
    <w:name w:val="SPD"/>
    <w:basedOn w:val="DefaultParagraphFont"/>
    <w:rsid w:val="0017679F"/>
  </w:style>
  <w:style w:type="character" w:styleId="NUM" w:customStyle="1">
    <w:name w:val="NUM"/>
    <w:basedOn w:val="DefaultParagraphFont"/>
    <w:rsid w:val="0017679F"/>
  </w:style>
  <w:style w:type="character" w:styleId="NAM" w:customStyle="1">
    <w:name w:val="NAM"/>
    <w:basedOn w:val="DefaultParagraphFont"/>
    <w:rsid w:val="0017679F"/>
  </w:style>
  <w:style w:type="character" w:styleId="SI" w:customStyle="1">
    <w:name w:val="SI"/>
    <w:uiPriority w:val="99"/>
    <w:rsid w:val="0017679F"/>
    <w:rPr>
      <w:color w:val="008080"/>
    </w:rPr>
  </w:style>
  <w:style w:type="character" w:styleId="IP" w:customStyle="1">
    <w:name w:val="IP"/>
    <w:uiPriority w:val="99"/>
    <w:rsid w:val="0017679F"/>
    <w:rPr>
      <w:color w:val="FF0000"/>
    </w:rPr>
  </w:style>
  <w:style w:type="paragraph" w:styleId="Header">
    <w:name w:val="header"/>
    <w:basedOn w:val="Normal"/>
    <w:rsid w:val="0017679F"/>
    <w:pPr>
      <w:tabs>
        <w:tab w:val="center" w:pos="4320"/>
        <w:tab w:val="right" w:pos="8640"/>
      </w:tabs>
    </w:pPr>
  </w:style>
  <w:style w:type="paragraph" w:styleId="Footer">
    <w:name w:val="footer"/>
    <w:basedOn w:val="Normal"/>
    <w:rsid w:val="0017679F"/>
    <w:pPr>
      <w:tabs>
        <w:tab w:val="center" w:pos="4320"/>
        <w:tab w:val="right" w:pos="8640"/>
      </w:tabs>
    </w:pPr>
  </w:style>
  <w:style w:type="character" w:styleId="PR2Char" w:customStyle="1">
    <w:name w:val="PR2 Char"/>
    <w:link w:val="PR2"/>
    <w:rsid w:val="00B941F0"/>
    <w:rPr>
      <w:rFonts w:ascii="Arial" w:hAnsi="Arial" w:cs="Arial"/>
    </w:rPr>
  </w:style>
  <w:style w:type="character" w:styleId="CMTChar" w:customStyle="1">
    <w:name w:val="CMT Char"/>
    <w:link w:val="CMT"/>
    <w:rsid w:val="008B6749"/>
    <w:rPr>
      <w:rFonts w:ascii="Arial" w:hAnsi="Arial" w:cs="Arial"/>
      <w:bCs/>
      <w:color w:val="FF0000"/>
      <w:lang w:val="en-US" w:eastAsia="en-US" w:bidi="ar-SA"/>
    </w:rPr>
  </w:style>
  <w:style w:type="character" w:styleId="PR3Char" w:customStyle="1">
    <w:name w:val="PR3 Char"/>
    <w:link w:val="PR3"/>
    <w:rsid w:val="006B45DC"/>
    <w:rPr>
      <w:rFonts w:ascii="Arial" w:hAnsi="Arial" w:cs="Arial"/>
    </w:rPr>
  </w:style>
  <w:style w:type="paragraph" w:styleId="BalloonText">
    <w:name w:val="Balloon Text"/>
    <w:basedOn w:val="Normal"/>
    <w:link w:val="BalloonTextChar"/>
    <w:uiPriority w:val="99"/>
    <w:semiHidden/>
    <w:unhideWhenUsed/>
    <w:rsid w:val="0017273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727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yperlink" Target="http://aec.C.org/aec/design_guidelines/" TargetMode="External" Id="Rbf45c87162424f98" /><Relationship Type="http://schemas.openxmlformats.org/officeDocument/2006/relationships/hyperlink" Target="http://aec.churchofjesuschrist.org/aec/design_guidelines" TargetMode="External" Id="Re0767a573ec748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Repair - Full Depth Patch</dc:title>
  <dc:creator>L.D.S. Church</dc:creator>
  <keywords>Rs</keywords>
  <dc:description>Pothole patching, etc</dc:description>
  <lastModifiedBy>Mike Molyneux</lastModifiedBy>
  <revision>4</revision>
  <lastPrinted>2016-07-13T14:16:00.0000000Z</lastPrinted>
  <dcterms:created xsi:type="dcterms:W3CDTF">2024-04-26T15:31:00.0000000Z</dcterms:created>
  <dcterms:modified xsi:type="dcterms:W3CDTF">2024-04-26T15:55:08.5618935Z</dcterms:modified>
  <category>*     *     Rs</category>
</coreProperties>
</file>